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9195" w14:textId="77777777" w:rsidR="005371D3" w:rsidRPr="002C1F8D" w:rsidRDefault="00B24DFC" w:rsidP="008D3CAC">
      <w:pPr>
        <w:jc w:val="center"/>
        <w:rPr>
          <w:rFonts w:ascii="Arial" w:hAnsi="Arial" w:cs="Arial"/>
          <w:b/>
          <w:color w:val="365F91"/>
          <w:sz w:val="28"/>
          <w:szCs w:val="20"/>
        </w:rPr>
      </w:pPr>
      <w:r w:rsidRPr="00CE21DF">
        <w:rPr>
          <w:noProof/>
          <w:color w:val="2B579A"/>
          <w:shd w:val="clear" w:color="auto" w:fill="E6E6E6"/>
          <w:lang w:eastAsia="en-GB"/>
        </w:rPr>
        <w:drawing>
          <wp:inline distT="0" distB="0" distL="0" distR="0" wp14:anchorId="58075CC2" wp14:editId="3815C705">
            <wp:extent cx="1149482" cy="994868"/>
            <wp:effectExtent l="0" t="0" r="0" b="0"/>
            <wp:docPr id="1" name="Picture 1" descr="Image result for agencia da onu para refugi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gencia da onu para refugiad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957" cy="10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35717" w14:textId="47D0E8B1" w:rsidR="002D607E" w:rsidRPr="000A3901" w:rsidRDefault="002D607E" w:rsidP="002D607E">
      <w:pPr>
        <w:spacing w:after="0" w:line="240" w:lineRule="auto"/>
        <w:jc w:val="center"/>
        <w:rPr>
          <w:rFonts w:ascii="Arial" w:hAnsi="Arial" w:cs="Arial"/>
          <w:b/>
          <w:color w:val="365F91"/>
          <w:sz w:val="24"/>
          <w:szCs w:val="20"/>
          <w:lang w:val="es-419"/>
        </w:rPr>
      </w:pPr>
      <w:r w:rsidRPr="000A3901">
        <w:rPr>
          <w:rFonts w:ascii="Arial" w:hAnsi="Arial" w:cs="Arial"/>
          <w:b/>
          <w:color w:val="365F91"/>
          <w:sz w:val="24"/>
          <w:szCs w:val="20"/>
          <w:lang w:val="es-419"/>
        </w:rPr>
        <w:t>ACNUR BRASIL</w:t>
      </w:r>
    </w:p>
    <w:p w14:paraId="347BB840" w14:textId="77777777" w:rsidR="002D607E" w:rsidRPr="000A3901" w:rsidRDefault="002D607E" w:rsidP="002D607E">
      <w:pPr>
        <w:spacing w:after="0" w:line="240" w:lineRule="auto"/>
        <w:jc w:val="center"/>
        <w:rPr>
          <w:rFonts w:ascii="Arial" w:hAnsi="Arial" w:cs="Arial"/>
          <w:b/>
          <w:color w:val="365F91"/>
          <w:sz w:val="24"/>
          <w:szCs w:val="20"/>
          <w:lang w:val="es-419"/>
        </w:rPr>
      </w:pPr>
    </w:p>
    <w:p w14:paraId="78710837" w14:textId="51A09E2F" w:rsidR="009778BC" w:rsidRPr="000A3901" w:rsidRDefault="007B11ED" w:rsidP="00D50527">
      <w:pPr>
        <w:spacing w:after="0" w:line="240" w:lineRule="auto"/>
        <w:jc w:val="center"/>
        <w:rPr>
          <w:rFonts w:ascii="Arial" w:hAnsi="Arial" w:cs="Arial"/>
          <w:b/>
          <w:color w:val="365F91"/>
          <w:sz w:val="24"/>
          <w:szCs w:val="20"/>
          <w:lang w:val="es-419"/>
        </w:rPr>
      </w:pPr>
      <w:r w:rsidRPr="000A3901">
        <w:rPr>
          <w:rFonts w:ascii="Arial" w:hAnsi="Arial" w:cs="Arial"/>
          <w:b/>
          <w:color w:val="365F91"/>
          <w:sz w:val="24"/>
          <w:szCs w:val="20"/>
          <w:lang w:val="es-419"/>
        </w:rPr>
        <w:t xml:space="preserve">Convocatoria de </w:t>
      </w:r>
      <w:r w:rsidR="00FE348A">
        <w:rPr>
          <w:rFonts w:ascii="Arial" w:hAnsi="Arial" w:cs="Arial"/>
          <w:b/>
          <w:color w:val="365F91"/>
          <w:sz w:val="24"/>
          <w:szCs w:val="20"/>
          <w:lang w:val="es-419"/>
        </w:rPr>
        <w:t>M</w:t>
      </w:r>
      <w:r w:rsidRPr="000A3901">
        <w:rPr>
          <w:rFonts w:ascii="Arial" w:hAnsi="Arial" w:cs="Arial"/>
          <w:b/>
          <w:color w:val="365F91"/>
          <w:sz w:val="24"/>
          <w:szCs w:val="20"/>
          <w:lang w:val="es-419"/>
        </w:rPr>
        <w:t xml:space="preserve">anifestación de </w:t>
      </w:r>
      <w:r w:rsidR="00FE348A">
        <w:rPr>
          <w:rFonts w:ascii="Arial" w:hAnsi="Arial" w:cs="Arial"/>
          <w:b/>
          <w:color w:val="365F91"/>
          <w:sz w:val="24"/>
          <w:szCs w:val="20"/>
          <w:lang w:val="es-419"/>
        </w:rPr>
        <w:t>I</w:t>
      </w:r>
      <w:r w:rsidRPr="000A3901">
        <w:rPr>
          <w:rFonts w:ascii="Arial" w:hAnsi="Arial" w:cs="Arial"/>
          <w:b/>
          <w:color w:val="365F91"/>
          <w:sz w:val="24"/>
          <w:szCs w:val="20"/>
          <w:lang w:val="es-419"/>
        </w:rPr>
        <w:t>nterés</w:t>
      </w:r>
    </w:p>
    <w:p w14:paraId="20A29A7C" w14:textId="190D581F" w:rsidR="003D0919" w:rsidRPr="000A3901" w:rsidRDefault="003D0919" w:rsidP="00D50527">
      <w:pPr>
        <w:spacing w:after="0" w:line="240" w:lineRule="auto"/>
        <w:jc w:val="center"/>
        <w:rPr>
          <w:rFonts w:ascii="Arial" w:hAnsi="Arial" w:cs="Arial"/>
          <w:b/>
          <w:color w:val="365F91"/>
          <w:sz w:val="24"/>
          <w:szCs w:val="20"/>
          <w:lang w:val="es-419"/>
        </w:rPr>
      </w:pPr>
    </w:p>
    <w:p w14:paraId="05F02240" w14:textId="04E18388" w:rsidR="002D607E" w:rsidRPr="000A3901" w:rsidRDefault="00C441DF" w:rsidP="00D50527">
      <w:pPr>
        <w:spacing w:after="0" w:line="240" w:lineRule="auto"/>
        <w:jc w:val="center"/>
        <w:rPr>
          <w:rFonts w:ascii="Arial" w:hAnsi="Arial" w:cs="Arial"/>
          <w:b/>
          <w:color w:val="365F91"/>
          <w:sz w:val="24"/>
          <w:szCs w:val="20"/>
          <w:lang w:val="es-419"/>
        </w:rPr>
      </w:pPr>
      <w:bookmarkStart w:id="0" w:name="_Hlk111467115"/>
      <w:r w:rsidRPr="000A3901">
        <w:rPr>
          <w:rFonts w:ascii="Arial" w:hAnsi="Arial" w:cs="Arial"/>
          <w:b/>
          <w:color w:val="365F91"/>
          <w:sz w:val="24"/>
          <w:szCs w:val="20"/>
          <w:lang w:val="es-419"/>
        </w:rPr>
        <w:t>PROGRAMA PILOTO DE PEQUEÑ</w:t>
      </w:r>
      <w:r w:rsidR="000A3901" w:rsidRPr="000A3901">
        <w:rPr>
          <w:rFonts w:ascii="Arial" w:hAnsi="Arial" w:cs="Arial"/>
          <w:b/>
          <w:color w:val="365F91"/>
          <w:sz w:val="24"/>
          <w:szCs w:val="20"/>
          <w:lang w:val="es-419"/>
        </w:rPr>
        <w:t>O</w:t>
      </w:r>
      <w:r w:rsidRPr="000A3901">
        <w:rPr>
          <w:rFonts w:ascii="Arial" w:hAnsi="Arial" w:cs="Arial"/>
          <w:b/>
          <w:color w:val="365F91"/>
          <w:sz w:val="24"/>
          <w:szCs w:val="20"/>
          <w:lang w:val="es-419"/>
        </w:rPr>
        <w:t>S SUB</w:t>
      </w:r>
      <w:r w:rsidR="000A3901" w:rsidRPr="000A3901">
        <w:rPr>
          <w:rFonts w:ascii="Arial" w:hAnsi="Arial" w:cs="Arial"/>
          <w:b/>
          <w:color w:val="365F91"/>
          <w:sz w:val="24"/>
          <w:szCs w:val="20"/>
          <w:lang w:val="es-419"/>
        </w:rPr>
        <w:t>SIDIOS</w:t>
      </w:r>
      <w:r w:rsidRPr="000A3901">
        <w:rPr>
          <w:rFonts w:ascii="Arial" w:hAnsi="Arial" w:cs="Arial"/>
          <w:b/>
          <w:color w:val="365F91"/>
          <w:sz w:val="24"/>
          <w:szCs w:val="20"/>
          <w:lang w:val="es-419"/>
        </w:rPr>
        <w:t xml:space="preserve"> PARA ORGANIZACIONES DIRIGIDA</w:t>
      </w:r>
      <w:r w:rsidR="000A3901" w:rsidRPr="000A3901">
        <w:rPr>
          <w:rFonts w:ascii="Arial" w:hAnsi="Arial" w:cs="Arial"/>
          <w:b/>
          <w:color w:val="365F91"/>
          <w:sz w:val="24"/>
          <w:szCs w:val="20"/>
          <w:lang w:val="es-419"/>
        </w:rPr>
        <w:t>S</w:t>
      </w:r>
      <w:r w:rsidRPr="000A3901">
        <w:rPr>
          <w:rFonts w:ascii="Arial" w:hAnsi="Arial" w:cs="Arial"/>
          <w:b/>
          <w:color w:val="365F91"/>
          <w:sz w:val="24"/>
          <w:szCs w:val="20"/>
          <w:lang w:val="es-419"/>
        </w:rPr>
        <w:t xml:space="preserve"> POR REFUGIADOS</w:t>
      </w:r>
    </w:p>
    <w:bookmarkEnd w:id="0"/>
    <w:p w14:paraId="10A3339A" w14:textId="77777777" w:rsidR="002D607E" w:rsidRPr="000A3901" w:rsidRDefault="002D607E" w:rsidP="00D50527">
      <w:pPr>
        <w:spacing w:after="0" w:line="240" w:lineRule="auto"/>
        <w:jc w:val="center"/>
        <w:rPr>
          <w:rFonts w:ascii="Arial" w:hAnsi="Arial" w:cs="Arial"/>
          <w:b/>
          <w:color w:val="365F91"/>
          <w:sz w:val="24"/>
          <w:szCs w:val="20"/>
          <w:lang w:val="es-419"/>
        </w:rPr>
      </w:pPr>
    </w:p>
    <w:p w14:paraId="29FBC27E" w14:textId="77777777" w:rsidR="00B6171E" w:rsidRPr="000A3901" w:rsidRDefault="00B6171E" w:rsidP="003D0919">
      <w:pPr>
        <w:spacing w:after="0" w:line="240" w:lineRule="auto"/>
        <w:rPr>
          <w:rFonts w:ascii="Arial" w:hAnsi="Arial" w:cs="Arial"/>
          <w:b/>
          <w:color w:val="365F91"/>
          <w:sz w:val="24"/>
          <w:szCs w:val="20"/>
          <w:lang w:val="es-419"/>
        </w:rPr>
      </w:pP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7"/>
      </w:tblGrid>
      <w:tr w:rsidR="00F60D40" w:rsidRPr="000A3901" w14:paraId="0E7D322E" w14:textId="77777777" w:rsidTr="00505886">
        <w:trPr>
          <w:trHeight w:val="2060"/>
          <w:jc w:val="center"/>
        </w:trPr>
        <w:tc>
          <w:tcPr>
            <w:tcW w:w="10217" w:type="dxa"/>
            <w:shd w:val="clear" w:color="auto" w:fill="auto"/>
          </w:tcPr>
          <w:p w14:paraId="27E980BF" w14:textId="77777777" w:rsidR="00955217" w:rsidRPr="000A3901" w:rsidRDefault="00955217" w:rsidP="0095521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b/>
                <w:bCs/>
                <w:color w:val="4472C4" w:themeColor="accent5"/>
                <w:lang w:val="es-419"/>
              </w:rPr>
            </w:pPr>
          </w:p>
          <w:p w14:paraId="1ECFB3FE" w14:textId="700A08AD" w:rsidR="003D0919" w:rsidRPr="000A3901" w:rsidRDefault="004A7496" w:rsidP="003273F1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</w:pPr>
            <w:r w:rsidRPr="000A3901"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  <w:t>Pequeñ</w:t>
            </w:r>
            <w:r w:rsidR="00CC7169"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  <w:t>o</w:t>
            </w:r>
            <w:r w:rsidRPr="000A3901"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  <w:t>s sub</w:t>
            </w:r>
            <w:r w:rsidR="00FE348A"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  <w:t>sidios</w:t>
            </w:r>
            <w:r w:rsidRPr="000A3901"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  <w:t xml:space="preserve"> para organizaciones dirigidas por refugiados</w:t>
            </w:r>
          </w:p>
          <w:p w14:paraId="67CC5FF7" w14:textId="21472CCD" w:rsidR="003D0919" w:rsidRPr="000A3901" w:rsidRDefault="003D0919" w:rsidP="0032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lang w:val="es-419"/>
              </w:rPr>
            </w:pPr>
          </w:p>
          <w:p w14:paraId="3C179DC0" w14:textId="2F86546E" w:rsidR="00652132" w:rsidRPr="000A3901" w:rsidRDefault="003E7E13" w:rsidP="003273F1">
            <w:pPr>
              <w:pStyle w:val="NormalWeb"/>
              <w:spacing w:before="0" w:beforeAutospacing="0" w:after="0" w:afterAutospacing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La Oficina del Alto Comisionado de las Naciones Unidas para los Refugiados (ACNUR) invita a las Organizaciones lideradas por refugiados, desplazados forzados y apátridas que viven en Brasil a enviar su </w:t>
            </w:r>
            <w:r w:rsidR="00FE348A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Manifestación</w:t>
            </w: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de Interés para participar en el </w:t>
            </w:r>
            <w:r w:rsidR="004A7496" w:rsidRPr="000A3901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>Programa Piloto de Pequeñ</w:t>
            </w:r>
            <w:r w:rsidR="00FE348A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 xml:space="preserve">os Subsidios </w:t>
            </w:r>
            <w:r w:rsidR="00652132"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establecidas por ACNUR en el país. Una organización dirigida por refugiados es una organización que cumple al menos uno de los siguientes tres criterios:</w:t>
            </w:r>
          </w:p>
          <w:p w14:paraId="74515EEA" w14:textId="4E6A1DB1" w:rsidR="002A4D5D" w:rsidRPr="002A4D5D" w:rsidRDefault="002A4D5D" w:rsidP="002A4D5D">
            <w:pPr>
              <w:pStyle w:val="NormalWeb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La organización fue fundada por más del 50 % de personas refugiadas, desplazadas por la fuerza y/o apátridas que viven en Brasil</w:t>
            </w:r>
          </w:p>
          <w:p w14:paraId="70B33EB3" w14:textId="5E6AC3F4" w:rsidR="002A4D5D" w:rsidRPr="002A4D5D" w:rsidRDefault="002A4D5D" w:rsidP="002A4D5D">
            <w:pPr>
              <w:pStyle w:val="NormalWeb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La organización tiene más del 50% de personas refugiadas, desplazadas por la fuerza y/o apátridas que viven en Brasil en puestos de liderazgo y toma de decisiones, o</w:t>
            </w:r>
          </w:p>
          <w:p w14:paraId="594A2B69" w14:textId="5A5026EE" w:rsidR="002A4D5D" w:rsidRPr="002A4D5D" w:rsidRDefault="002A4D5D" w:rsidP="002A4D5D">
            <w:pPr>
              <w:pStyle w:val="NormalWeb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La organización tiene evidencia documentada de actividades previas </w:t>
            </w: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de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</w:t>
            </w: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a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bogacía o</w:t>
            </w: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de desarrollo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humanitario</w:t>
            </w: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,</w:t>
            </w:r>
            <w:r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</w:t>
            </w: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protección o asistencia humanitaria para las comunidades</w:t>
            </w:r>
            <w:r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de refugiados y/o migrantes, y tiene refugiados y/o migrantes en el personal.</w:t>
            </w:r>
          </w:p>
          <w:p w14:paraId="4B27BC2E" w14:textId="53F4B8D4" w:rsidR="003D0919" w:rsidRPr="000A3901" w:rsidRDefault="00652132" w:rsidP="003273F1">
            <w:pPr>
              <w:pStyle w:val="NormalWeb"/>
              <w:spacing w:before="0" w:beforeAutospacing="0" w:after="0" w:afterAutospacing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ACNUR es consciente de que las organizaciones dirigidas por refugiados hacen contribuciones notables a sus comunidades, pero enfrentan desafíos considerables que les impiden acceder a financiamiento directo y flexible. </w:t>
            </w:r>
            <w:r w:rsidR="00FE348A"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L</w:t>
            </w:r>
            <w:r w:rsidR="00FE348A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o</w:t>
            </w:r>
            <w:r w:rsidR="00FE348A"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s </w:t>
            </w:r>
            <w:r w:rsidR="00FE348A" w:rsidRPr="000A3901">
              <w:rPr>
                <w:rFonts w:asciiTheme="minorHAnsi" w:eastAsia="Calibri" w:hAnsiTheme="minorHAnsi" w:cstheme="minorBidi"/>
                <w:b/>
                <w:bCs/>
                <w:color w:val="4472C4" w:themeColor="accent5"/>
                <w:sz w:val="22"/>
                <w:szCs w:val="22"/>
                <w:lang w:val="es-419" w:eastAsia="en-US"/>
              </w:rPr>
              <w:t>sub</w:t>
            </w:r>
            <w:r w:rsidR="00FE348A">
              <w:rPr>
                <w:rFonts w:asciiTheme="minorHAnsi" w:eastAsia="Calibri" w:hAnsiTheme="minorHAnsi" w:cstheme="minorBidi"/>
                <w:b/>
                <w:bCs/>
                <w:color w:val="4472C4" w:themeColor="accent5"/>
                <w:sz w:val="22"/>
                <w:szCs w:val="22"/>
                <w:lang w:val="es-419" w:eastAsia="en-US"/>
              </w:rPr>
              <w:t>sidios</w:t>
            </w:r>
            <w:r w:rsidR="00FE348A" w:rsidRPr="000A3901">
              <w:rPr>
                <w:rFonts w:asciiTheme="minorHAnsi" w:eastAsia="Calibri" w:hAnsiTheme="minorHAnsi" w:cstheme="minorBidi"/>
                <w:b/>
                <w:bCs/>
                <w:color w:val="4472C4" w:themeColor="accent5"/>
                <w:sz w:val="22"/>
                <w:szCs w:val="22"/>
                <w:lang w:val="es-419" w:eastAsia="en-US"/>
              </w:rPr>
              <w:t xml:space="preserve"> para organizaciones dirigidas por refugiados</w:t>
            </w:r>
            <w:r w:rsidR="00FE348A" w:rsidRPr="000A3901">
              <w:rPr>
                <w:rFonts w:asciiTheme="minorHAnsi" w:eastAsia="Calibri" w:hAnsiTheme="minorHAnsi" w:cstheme="minorBidi"/>
                <w:color w:val="4472C4" w:themeColor="accent5"/>
                <w:sz w:val="22"/>
                <w:szCs w:val="22"/>
                <w:lang w:val="es-419" w:eastAsia="en-US"/>
              </w:rPr>
              <w:t xml:space="preserve"> </w:t>
            </w:r>
            <w:r w:rsidR="00FE348A"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proponen</w:t>
            </w:r>
            <w:r w:rsidR="00297F76"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un cambio fundamental en esta realidad. Se necesita un enfoque de base mediante el cual las organizaciones dirigidas por personas que experimentan el desplazamiento forzado reciben directamente recursos financieros significativos y el apoyo necesario para implementar enfoques innovadores para las necesidades identificadas por ellos.</w:t>
            </w:r>
          </w:p>
          <w:p w14:paraId="3098521B" w14:textId="77777777" w:rsidR="003D0919" w:rsidRPr="000A3901" w:rsidRDefault="003D0919" w:rsidP="0032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lang w:val="es-419"/>
              </w:rPr>
            </w:pPr>
          </w:p>
          <w:p w14:paraId="3B948E8C" w14:textId="055C41FD" w:rsidR="003D0919" w:rsidRPr="000A3901" w:rsidRDefault="003E7E13" w:rsidP="003273F1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</w:pPr>
            <w:r w:rsidRPr="000A3901"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  <w:t>Qué ofrecen l</w:t>
            </w:r>
            <w:r w:rsidR="00FE348A"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  <w:t>os subsidios</w:t>
            </w:r>
          </w:p>
          <w:p w14:paraId="60727E87" w14:textId="07B2A846" w:rsidR="00297F76" w:rsidRPr="000A3901" w:rsidRDefault="00297F76" w:rsidP="0032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lang w:val="es-419"/>
              </w:rPr>
            </w:pPr>
          </w:p>
          <w:p w14:paraId="05708826" w14:textId="5A41F8BF" w:rsidR="00434FD3" w:rsidRPr="002A4D5D" w:rsidRDefault="002A4D5D" w:rsidP="0043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b/>
                <w:bCs/>
                <w:color w:val="2E74B5" w:themeColor="accent1" w:themeShade="BF"/>
                <w:lang w:val="es-419"/>
              </w:rPr>
            </w:pPr>
            <w:r w:rsidRPr="002A4D5D">
              <w:rPr>
                <w:rFonts w:asciiTheme="minorHAnsi" w:hAnsiTheme="minorHAnsi" w:cstheme="minorBidi"/>
                <w:lang w:val="es-419"/>
              </w:rPr>
              <w:t xml:space="preserve">En el marco de esta </w:t>
            </w:r>
            <w:r>
              <w:rPr>
                <w:rFonts w:asciiTheme="minorHAnsi" w:hAnsiTheme="minorHAnsi" w:cstheme="minorBidi"/>
                <w:lang w:val="es-419"/>
              </w:rPr>
              <w:t>C</w:t>
            </w:r>
            <w:r w:rsidRPr="002A4D5D">
              <w:rPr>
                <w:rFonts w:asciiTheme="minorHAnsi" w:hAnsiTheme="minorHAnsi" w:cstheme="minorBidi"/>
                <w:lang w:val="es-419"/>
              </w:rPr>
              <w:t xml:space="preserve">onvocatoria se seleccionarán a </w:t>
            </w:r>
            <w:r w:rsidRPr="002A4D5D">
              <w:rPr>
                <w:rFonts w:asciiTheme="minorHAnsi" w:hAnsiTheme="minorHAnsi" w:cstheme="minorBidi"/>
                <w:b/>
                <w:bCs/>
                <w:color w:val="2E74B5" w:themeColor="accent1" w:themeShade="BF"/>
                <w:lang w:val="es-419"/>
              </w:rPr>
              <w:t>3 organizaciones</w:t>
            </w:r>
            <w:r w:rsidRPr="002A4D5D">
              <w:rPr>
                <w:rFonts w:asciiTheme="minorHAnsi" w:hAnsiTheme="minorHAnsi" w:cstheme="minorBidi"/>
                <w:color w:val="2E74B5" w:themeColor="accent1" w:themeShade="BF"/>
                <w:lang w:val="es-419"/>
              </w:rPr>
              <w:t xml:space="preserve"> </w:t>
            </w:r>
            <w:r w:rsidRPr="002A4D5D">
              <w:rPr>
                <w:rFonts w:asciiTheme="minorHAnsi" w:hAnsiTheme="minorHAnsi" w:cstheme="minorBidi"/>
                <w:lang w:val="es-419"/>
              </w:rPr>
              <w:t xml:space="preserve">que recibirán </w:t>
            </w:r>
            <w:r w:rsidR="002B2F4F" w:rsidRPr="000A3901">
              <w:rPr>
                <w:rFonts w:asciiTheme="minorHAnsi" w:hAnsiTheme="minorHAnsi" w:cstheme="minorBidi"/>
                <w:b/>
                <w:bCs/>
                <w:color w:val="2E74B5" w:themeColor="accent1" w:themeShade="BF"/>
                <w:lang w:val="es-419"/>
              </w:rPr>
              <w:t>apoyo financiero</w:t>
            </w:r>
            <w:r w:rsidR="002222DF" w:rsidRPr="000A3901">
              <w:rPr>
                <w:rFonts w:asciiTheme="minorHAnsi" w:hAnsiTheme="minorHAnsi" w:cstheme="minorBidi"/>
                <w:color w:val="2E74B5" w:themeColor="accent1" w:themeShade="BF"/>
                <w:lang w:val="es-419"/>
              </w:rPr>
              <w:t xml:space="preserve"> </w:t>
            </w:r>
            <w:r w:rsidR="002222DF" w:rsidRPr="000A3901">
              <w:rPr>
                <w:rFonts w:asciiTheme="minorHAnsi" w:hAnsiTheme="minorHAnsi" w:cstheme="minorBidi"/>
                <w:lang w:val="es-419"/>
              </w:rPr>
              <w:t xml:space="preserve">para implementar sus proyectos. El apoyo financiero máximo que pueden recibir los solicitantes es de hasta </w:t>
            </w:r>
            <w:r w:rsidR="005117FD" w:rsidRPr="000A3901">
              <w:rPr>
                <w:rFonts w:asciiTheme="minorHAnsi" w:hAnsiTheme="minorHAnsi" w:cstheme="minorBidi"/>
                <w:b/>
                <w:bCs/>
                <w:color w:val="2E74B5" w:themeColor="accent1" w:themeShade="BF"/>
                <w:lang w:val="es-419"/>
              </w:rPr>
              <w:t>USD 4.000</w:t>
            </w:r>
            <w:r w:rsidR="002222DF" w:rsidRPr="000A3901">
              <w:rPr>
                <w:rFonts w:asciiTheme="minorHAnsi" w:hAnsiTheme="minorHAnsi" w:cstheme="minorBidi"/>
                <w:color w:val="2E74B5" w:themeColor="accent1" w:themeShade="BF"/>
                <w:lang w:val="es-419"/>
              </w:rPr>
              <w:t xml:space="preserve"> </w:t>
            </w:r>
            <w:r w:rsidR="00A13124" w:rsidRPr="000A3901">
              <w:rPr>
                <w:rFonts w:asciiTheme="minorHAnsi" w:hAnsiTheme="minorHAnsi" w:cstheme="minorBidi"/>
                <w:lang w:val="es-419"/>
              </w:rPr>
              <w:t>(el equivalente en reales brasileños BRL) por organización por año.</w:t>
            </w:r>
            <w:r>
              <w:rPr>
                <w:rFonts w:asciiTheme="minorHAnsi" w:hAnsiTheme="minorHAnsi" w:cstheme="minorBidi"/>
                <w:lang w:val="es-419"/>
              </w:rPr>
              <w:t xml:space="preserve"> </w:t>
            </w:r>
            <w:r w:rsidRPr="002A4D5D">
              <w:rPr>
                <w:rFonts w:asciiTheme="minorHAnsi" w:hAnsiTheme="minorHAnsi" w:cstheme="minorBidi"/>
                <w:b/>
                <w:bCs/>
                <w:color w:val="2E74B5" w:themeColor="accent1" w:themeShade="BF"/>
                <w:lang w:val="es-419"/>
              </w:rPr>
              <w:t>Los fondos recibidos deben ser implementados hasta el 31 de diciembre de 2022.</w:t>
            </w:r>
          </w:p>
          <w:p w14:paraId="7FAEFBFE" w14:textId="77777777" w:rsidR="00434FD3" w:rsidRPr="000A3901" w:rsidRDefault="00434FD3" w:rsidP="0043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lang w:val="es-419"/>
              </w:rPr>
            </w:pPr>
          </w:p>
          <w:p w14:paraId="28A2810D" w14:textId="00CE4DA5" w:rsidR="004A0F9B" w:rsidRPr="000A3901" w:rsidRDefault="002222DF" w:rsidP="00434F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lang w:val="es-419"/>
              </w:rPr>
            </w:pPr>
            <w:r w:rsidRPr="000A3901">
              <w:rPr>
                <w:rFonts w:asciiTheme="minorHAnsi" w:hAnsiTheme="minorHAnsi" w:cstheme="minorBidi"/>
                <w:lang w:val="es-419"/>
              </w:rPr>
              <w:t xml:space="preserve">Todos los costos relacionados con las actividades del proyecto pueden ser cubiertos por </w:t>
            </w:r>
            <w:r w:rsidR="002A4D5D">
              <w:rPr>
                <w:rFonts w:asciiTheme="minorHAnsi" w:hAnsiTheme="minorHAnsi" w:cstheme="minorBidi"/>
                <w:lang w:val="es-419"/>
              </w:rPr>
              <w:t>el</w:t>
            </w:r>
            <w:r w:rsidR="00FE348A">
              <w:rPr>
                <w:rFonts w:asciiTheme="minorHAnsi" w:hAnsiTheme="minorHAnsi" w:cstheme="minorBidi"/>
                <w:lang w:val="es-419"/>
              </w:rPr>
              <w:t xml:space="preserve"> subsidio</w:t>
            </w:r>
            <w:r w:rsidRPr="000A3901">
              <w:rPr>
                <w:rFonts w:asciiTheme="minorHAnsi" w:hAnsiTheme="minorHAnsi" w:cstheme="minorBidi"/>
                <w:lang w:val="es-419"/>
              </w:rPr>
              <w:t xml:space="preserve">, incluida la </w:t>
            </w:r>
            <w:r w:rsidR="00FE348A" w:rsidRPr="000A3901">
              <w:rPr>
                <w:rFonts w:asciiTheme="minorHAnsi" w:hAnsiTheme="minorHAnsi" w:cstheme="minorBidi"/>
                <w:lang w:val="es-419"/>
              </w:rPr>
              <w:t>adquisición</w:t>
            </w:r>
            <w:r w:rsidRPr="000A3901">
              <w:rPr>
                <w:rFonts w:asciiTheme="minorHAnsi" w:hAnsiTheme="minorHAnsi" w:cstheme="minorBidi"/>
                <w:lang w:val="es-419"/>
              </w:rPr>
              <w:t xml:space="preserve"> de bienes y servicios, así como los costos de personal necesarios para avanzar en los objetivos del proyecto. Los gastos de oficina y los gastos generales, si pueden vincularse claramente al proyecto, pueden cubrirse con l</w:t>
            </w:r>
            <w:r w:rsidR="00FE348A">
              <w:rPr>
                <w:rFonts w:asciiTheme="minorHAnsi" w:hAnsiTheme="minorHAnsi" w:cstheme="minorBidi"/>
                <w:lang w:val="es-419"/>
              </w:rPr>
              <w:t>o subsidio</w:t>
            </w:r>
            <w:r w:rsidRPr="000A3901">
              <w:rPr>
                <w:rFonts w:asciiTheme="minorHAnsi" w:hAnsiTheme="minorHAnsi" w:cstheme="minorBidi"/>
                <w:lang w:val="es-419"/>
              </w:rPr>
              <w:t xml:space="preserve">. </w:t>
            </w:r>
            <w:r w:rsidR="002A4D5D">
              <w:rPr>
                <w:rFonts w:asciiTheme="minorHAnsi" w:hAnsiTheme="minorHAnsi" w:cstheme="minorBidi"/>
                <w:lang w:val="es-419"/>
              </w:rPr>
              <w:t>El</w:t>
            </w:r>
            <w:r w:rsidR="00FE348A">
              <w:rPr>
                <w:rFonts w:asciiTheme="minorHAnsi" w:hAnsiTheme="minorHAnsi" w:cstheme="minorBidi"/>
                <w:lang w:val="es-419"/>
              </w:rPr>
              <w:t xml:space="preserve"> subsidio</w:t>
            </w:r>
            <w:r w:rsidRPr="000A3901">
              <w:rPr>
                <w:rFonts w:asciiTheme="minorHAnsi" w:hAnsiTheme="minorHAnsi" w:cstheme="minorBidi"/>
                <w:lang w:val="es-419"/>
              </w:rPr>
              <w:t xml:space="preserve"> no puede utilizarse para la compra de bienes o servicios para uso personal.</w:t>
            </w:r>
          </w:p>
          <w:p w14:paraId="50DCCD34" w14:textId="058560CD" w:rsidR="00297F76" w:rsidRDefault="00297F76" w:rsidP="0032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lang w:val="es-419"/>
              </w:rPr>
            </w:pPr>
          </w:p>
          <w:p w14:paraId="68DF523E" w14:textId="5A62FB95" w:rsidR="002A4D5D" w:rsidRDefault="002A4D5D" w:rsidP="0032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lang w:val="es-419"/>
              </w:rPr>
            </w:pPr>
          </w:p>
          <w:p w14:paraId="225A62AA" w14:textId="77777777" w:rsidR="002A4D5D" w:rsidRPr="000A3901" w:rsidRDefault="002A4D5D" w:rsidP="0032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lang w:val="es-419"/>
              </w:rPr>
            </w:pPr>
          </w:p>
          <w:p w14:paraId="17577EAE" w14:textId="10A7F26D" w:rsidR="003E7E13" w:rsidRPr="000A3901" w:rsidRDefault="003E7E13" w:rsidP="003273F1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</w:pPr>
            <w:r w:rsidRPr="000A3901"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  <w:lastRenderedPageBreak/>
              <w:t>Quién puede aplicar?</w:t>
            </w:r>
          </w:p>
          <w:p w14:paraId="6F7BDBC4" w14:textId="59D8E5CA" w:rsidR="00D7093B" w:rsidRPr="000A3901" w:rsidRDefault="00DD1CB9" w:rsidP="00A67FC0">
            <w:pPr>
              <w:pStyle w:val="NormalWeb"/>
              <w:spacing w:after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Los acuerdos de sub</w:t>
            </w:r>
            <w:r w:rsidR="00FE348A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sidios</w:t>
            </w: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están dirigidos a organizaciones de base sin fines de lucro cuyas actividades se basan principalmente en esfuerzos voluntarios y brindan servicios de defensa, protección y asistencia a nivel comunitario. Busca garantizar que las comunidades desplazadas y de acogida sean tratadas como socios iguales, no como receptores pasivos de apoyo. Esta iniciativa actualmente está aceptando </w:t>
            </w:r>
            <w:r w:rsidR="00FE348A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aplicaciones</w:t>
            </w: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de organizaciones en los siguientes estados piloto: </w:t>
            </w:r>
            <w:r w:rsidR="00393383" w:rsidRPr="000A3901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>Amazonas, Distrito Federal, Pará, São Paulo</w:t>
            </w:r>
            <w:r w:rsidR="002A4D5D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>, Rio de Janeiro,</w:t>
            </w:r>
            <w:r w:rsidR="00393383" w:rsidRPr="000A3901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 xml:space="preserve"> y Roraima</w:t>
            </w:r>
            <w:r w:rsidR="00393383" w:rsidRPr="000A3901">
              <w:rPr>
                <w:rFonts w:asciiTheme="minorHAnsi" w:eastAsia="Calibri" w:hAnsiTheme="minorHAnsi" w:cstheme="minorBidi"/>
                <w:color w:val="2E74B5" w:themeColor="accent1" w:themeShade="BF"/>
                <w:sz w:val="22"/>
                <w:szCs w:val="22"/>
                <w:lang w:val="es-419" w:eastAsia="en-US"/>
              </w:rPr>
              <w:t xml:space="preserve">. </w:t>
            </w:r>
            <w:r w:rsidR="00393383"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ACNUR espera ampliar las oportunidades de sub</w:t>
            </w:r>
            <w:r w:rsidR="00FE348A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sidios</w:t>
            </w:r>
            <w:r w:rsidR="00393383"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a otros lugares en el futuro.</w:t>
            </w:r>
          </w:p>
          <w:p w14:paraId="0D0472EE" w14:textId="41E9EFC2" w:rsidR="003132CF" w:rsidRPr="000A3901" w:rsidRDefault="00663E57" w:rsidP="00393383">
            <w:pPr>
              <w:pStyle w:val="NormalWeb"/>
              <w:spacing w:after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Solo las organizaciones fundadas o dirigidas por personas que sufren desplazamiento forzado son elegibles para postularse. Esto incluye refugiados, solicitantes de asilo, titulares de visas humanitarias y apátridas. Los solicitantes solo pueden </w:t>
            </w:r>
            <w:r w:rsidR="00FE348A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aplicar</w:t>
            </w: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se como equipo, lo que significa que no </w:t>
            </w:r>
            <w:r w:rsid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se </w:t>
            </w: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puede solicitar financiamiento</w:t>
            </w:r>
            <w:r w:rsid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individual</w:t>
            </w: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, a menos que representen a una organización.</w:t>
            </w:r>
            <w:r w:rsidR="000F7CCD" w:rsidRPr="000A3901">
              <w:rPr>
                <w:lang w:val="es-419"/>
              </w:rPr>
              <w:t xml:space="preserve"> </w:t>
            </w:r>
            <w:r w:rsidR="007764AE"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Se aceptarán </w:t>
            </w:r>
            <w:r w:rsidR="00FE348A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aplicaciones</w:t>
            </w:r>
            <w:r w:rsidR="007764AE"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tanto de organizaciones registradas como no registradas, siempre que la organización cuente con evidencia documentada de haber realizado actividades de </w:t>
            </w:r>
            <w:r w:rsidR="00166AAB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abogacía</w:t>
            </w:r>
            <w:r w:rsidR="007764AE"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, protección o asistencia a comunidades afectadas por el desplazamiento forzado.</w:t>
            </w:r>
          </w:p>
          <w:p w14:paraId="096792EC" w14:textId="785DAB85" w:rsidR="003E7E13" w:rsidRPr="000A3901" w:rsidRDefault="005E50AD" w:rsidP="003273F1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</w:pPr>
            <w:r w:rsidRPr="000A3901"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  <w:t>Cómo aplicar</w:t>
            </w:r>
          </w:p>
          <w:p w14:paraId="44C5CA12" w14:textId="61BB0C13" w:rsidR="00663E57" w:rsidRPr="000A3901" w:rsidRDefault="00663E57" w:rsidP="003273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lang w:val="es-419"/>
              </w:rPr>
            </w:pPr>
          </w:p>
          <w:p w14:paraId="50C54AAD" w14:textId="5FD56C8E" w:rsidR="002A4D5D" w:rsidRPr="00107655" w:rsidRDefault="005E50AD" w:rsidP="00107655">
            <w:pPr>
              <w:pStyle w:val="NormalWeb"/>
              <w:spacing w:before="0" w:beforeAutospacing="0" w:after="0" w:afterAutospacing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Las organizaciones dirigidas por refugiados están invitadas a:</w:t>
            </w:r>
          </w:p>
          <w:p w14:paraId="11E50552" w14:textId="644BF819" w:rsidR="002A4D5D" w:rsidRPr="002A4D5D" w:rsidRDefault="002A4D5D" w:rsidP="002A4D5D">
            <w:pPr>
              <w:pStyle w:val="NormalWeb"/>
              <w:numPr>
                <w:ilvl w:val="0"/>
                <w:numId w:val="36"/>
              </w:numPr>
              <w:spacing w:after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Envíe</w:t>
            </w:r>
            <w:r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una </w:t>
            </w:r>
            <w:r w:rsidRPr="002A4D5D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>Manifestación de interés, hasta el 30 de septiembre de 2022,</w:t>
            </w:r>
            <w:r w:rsidRPr="002A4D5D">
              <w:rPr>
                <w:rFonts w:asciiTheme="minorHAnsi" w:eastAsia="Calibri" w:hAnsiTheme="minorHAnsi" w:cstheme="minorBidi"/>
                <w:color w:val="2E74B5" w:themeColor="accent1" w:themeShade="BF"/>
                <w:sz w:val="22"/>
                <w:szCs w:val="22"/>
                <w:lang w:val="es-419" w:eastAsia="en-US"/>
              </w:rPr>
              <w:t xml:space="preserve"> </w:t>
            </w:r>
            <w:r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que incluya una lista completa de documentación para los criterios de elegibilidad (Apéndice A) y la solicitud completa con la plantilla estándar (Apéndice B). El Anexo B debe ser conciso con información cualitativa y cuantitativa y no exceder las tres páginas. Para proporcionar una descripción general concisa de la necesidad de este proyecto, indicando el </w:t>
            </w:r>
            <w:r w:rsidRPr="002A4D5D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 xml:space="preserve">desafío </w:t>
            </w:r>
            <w:r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que enfrenta el equipo, su </w:t>
            </w:r>
            <w:r w:rsidRPr="002A4D5D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>idea o solución prevista</w:t>
            </w:r>
            <w:r w:rsidRPr="002A4D5D">
              <w:rPr>
                <w:rFonts w:asciiTheme="minorHAnsi" w:eastAsia="Calibri" w:hAnsiTheme="minorHAnsi" w:cstheme="minorBidi"/>
                <w:color w:val="2E74B5" w:themeColor="accent1" w:themeShade="BF"/>
                <w:sz w:val="22"/>
                <w:szCs w:val="22"/>
                <w:lang w:val="es-419" w:eastAsia="en-US"/>
              </w:rPr>
              <w:t xml:space="preserve"> </w:t>
            </w:r>
            <w:r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y el </w:t>
            </w:r>
            <w:r w:rsidRPr="002A4D5D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>presupuesto requerido</w:t>
            </w:r>
            <w:r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, envíelo a </w:t>
            </w:r>
            <w:hyperlink r:id="rId12" w:history="1">
              <w:r w:rsidR="00944B0D">
                <w:rPr>
                  <w:rStyle w:val="Hyperlink"/>
                  <w:rFonts w:asciiTheme="minorHAnsi" w:hAnsiTheme="minorHAnsi" w:cstheme="minorBidi"/>
                </w:rPr>
                <w:t>brabrproyectos@unhcr.org</w:t>
              </w:r>
            </w:hyperlink>
            <w:r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,</w:t>
            </w:r>
            <w:r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indicando </w:t>
            </w:r>
            <w:r w:rsidRPr="00107655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>"Iniciativas lideradas por refugiados"</w:t>
            </w:r>
            <w:r w:rsidRPr="00107655">
              <w:rPr>
                <w:rFonts w:asciiTheme="minorHAnsi" w:eastAsia="Calibri" w:hAnsiTheme="minorHAnsi" w:cstheme="minorBidi"/>
                <w:color w:val="2E74B5" w:themeColor="accent1" w:themeShade="BF"/>
                <w:sz w:val="22"/>
                <w:szCs w:val="22"/>
                <w:lang w:val="es-419" w:eastAsia="en-US"/>
              </w:rPr>
              <w:t xml:space="preserve"> </w:t>
            </w:r>
            <w:r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en </w:t>
            </w:r>
            <w:r w:rsidR="00107655"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la línea</w:t>
            </w:r>
            <w:r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de asunto. </w:t>
            </w:r>
            <w:r w:rsidRPr="00107655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 xml:space="preserve">Todas las </w:t>
            </w:r>
            <w:r w:rsidR="00107655" w:rsidRPr="00107655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>aplicaciones</w:t>
            </w:r>
            <w:r w:rsidRPr="00107655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 xml:space="preserve"> deben presentarse en español</w:t>
            </w:r>
            <w:r w:rsidR="00A023B7">
              <w:rPr>
                <w:rFonts w:asciiTheme="minorHAnsi" w:eastAsia="Calibri" w:hAnsiTheme="minorHAnsi" w:cstheme="minorBidi"/>
                <w:b/>
                <w:bCs/>
                <w:color w:val="2E74B5" w:themeColor="accent1" w:themeShade="BF"/>
                <w:sz w:val="22"/>
                <w:szCs w:val="22"/>
                <w:lang w:val="es-419" w:eastAsia="en-US"/>
              </w:rPr>
              <w:t xml:space="preserve"> o portugués.</w:t>
            </w:r>
          </w:p>
          <w:p w14:paraId="1A3A7C75" w14:textId="3C4ED3C9" w:rsidR="002A4D5D" w:rsidRPr="002A4D5D" w:rsidRDefault="002A4D5D" w:rsidP="002A4D5D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2A4D5D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Las organizaciones seleccionadas serán notificadas formalmente.</w:t>
            </w:r>
          </w:p>
          <w:p w14:paraId="3D06B7D2" w14:textId="3C8A0C2C" w:rsidR="005E50AD" w:rsidRPr="000A3901" w:rsidRDefault="005E50AD" w:rsidP="005E50AD">
            <w:pPr>
              <w:pStyle w:val="NormalWeb"/>
              <w:spacing w:before="0" w:beforeAutospacing="0" w:after="0" w:afterAutospacing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</w:p>
          <w:p w14:paraId="5DD60F87" w14:textId="77777777" w:rsidR="00B44AF9" w:rsidRPr="000A3901" w:rsidRDefault="00B44AF9" w:rsidP="005E50AD">
            <w:pPr>
              <w:pStyle w:val="NormalWeb"/>
              <w:spacing w:before="0" w:beforeAutospacing="0" w:after="0" w:afterAutospacing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</w:p>
          <w:p w14:paraId="6B53BD3C" w14:textId="798FB72B" w:rsidR="005E50AD" w:rsidRPr="000A3901" w:rsidRDefault="005E50AD" w:rsidP="005E50AD">
            <w:pPr>
              <w:pStyle w:val="PargrafodaLista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</w:pPr>
            <w:r w:rsidRPr="000A3901">
              <w:rPr>
                <w:rFonts w:asciiTheme="minorHAnsi" w:hAnsiTheme="minorHAnsi" w:cstheme="minorBidi"/>
                <w:b/>
                <w:bCs/>
                <w:color w:val="4472C4" w:themeColor="accent5"/>
                <w:u w:val="single"/>
                <w:lang w:val="es-419"/>
              </w:rPr>
              <w:t>¿Cómo se seleccionarán las organizaciones para la financiación?</w:t>
            </w:r>
          </w:p>
          <w:p w14:paraId="75E945F8" w14:textId="77777777" w:rsidR="005E50AD" w:rsidRPr="000A3901" w:rsidRDefault="005E50AD" w:rsidP="005E50AD">
            <w:pPr>
              <w:pStyle w:val="NormalWeb"/>
              <w:spacing w:before="0" w:beforeAutospacing="0" w:after="0" w:afterAutospacing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</w:p>
          <w:p w14:paraId="256A650B" w14:textId="13941138" w:rsidR="00F86F4F" w:rsidRPr="000A3901" w:rsidRDefault="00F86F4F" w:rsidP="003273F1">
            <w:pPr>
              <w:pStyle w:val="NormalWeb"/>
              <w:spacing w:before="0" w:beforeAutospacing="0" w:after="0" w:afterAutospacing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ACNUR Brasil está operando un proceso de selección de dos etapas para evaluar las solicitudes:</w:t>
            </w:r>
          </w:p>
          <w:p w14:paraId="7DB32E36" w14:textId="77777777" w:rsidR="00F86F4F" w:rsidRPr="000A3901" w:rsidRDefault="00F86F4F" w:rsidP="003273F1">
            <w:pPr>
              <w:pStyle w:val="NormalWeb"/>
              <w:spacing w:before="0" w:beforeAutospacing="0" w:after="0" w:afterAutospacing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</w:p>
          <w:p w14:paraId="5AB0336E" w14:textId="77777777" w:rsidR="002B2F4F" w:rsidRPr="000A3901" w:rsidRDefault="002B2F4F" w:rsidP="003273F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Primera etapa</w:t>
            </w:r>
          </w:p>
          <w:p w14:paraId="2ADBB786" w14:textId="79AB051B" w:rsidR="0037020C" w:rsidRPr="000A3901" w:rsidRDefault="005E50AD" w:rsidP="0037020C">
            <w:pPr>
              <w:pStyle w:val="NormalWeb"/>
              <w:spacing w:after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El Equipo del ACNUR dirigido por la Unidad de Programas, en colaboración con el Control de Proyectos y otras Unidades con experiencia técnica, revisa la </w:t>
            </w:r>
            <w:r w:rsidR="00FE348A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manifestación</w:t>
            </w: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 xml:space="preserve"> de interés y verifica que se cumplan los criterios de elegibilidad.</w:t>
            </w:r>
          </w:p>
          <w:p w14:paraId="5F13856C" w14:textId="492BA813" w:rsidR="002B2F4F" w:rsidRPr="000A3901" w:rsidRDefault="00C018AD" w:rsidP="0037020C">
            <w:pPr>
              <w:pStyle w:val="NormalWeb"/>
              <w:numPr>
                <w:ilvl w:val="0"/>
                <w:numId w:val="33"/>
              </w:numPr>
              <w:spacing w:after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Segunda etapa</w:t>
            </w:r>
          </w:p>
          <w:p w14:paraId="70EF4455" w14:textId="46CBC332" w:rsidR="005E50AD" w:rsidRPr="000A3901" w:rsidRDefault="005E50AD" w:rsidP="00166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Bidi"/>
                <w:lang w:val="es-419"/>
              </w:rPr>
            </w:pPr>
            <w:r w:rsidRPr="000A3901">
              <w:rPr>
                <w:rFonts w:asciiTheme="minorHAnsi" w:hAnsiTheme="minorHAnsi" w:cstheme="minorBidi"/>
                <w:lang w:val="es-419"/>
              </w:rPr>
              <w:t>Un Comité de Selección compuesto por organizaciones de la sociedad civil que brindan defensa, protección y/o asistencia a las comunidades afectadas por el desplazamiento forzado y/o la apatridia luego revisará las solicitudes y hará una recomendación al Representante de ACNUR en Brasil, quien tomará la selección final. decisión.</w:t>
            </w:r>
          </w:p>
          <w:p w14:paraId="48EF0728" w14:textId="42751900" w:rsidR="00E64785" w:rsidRPr="000A3901" w:rsidRDefault="00E64785" w:rsidP="00E64785">
            <w:pPr>
              <w:pStyle w:val="NormalWeb"/>
              <w:spacing w:before="0" w:beforeAutospacing="0" w:after="0" w:afterAutospacing="0" w:line="240" w:lineRule="auto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</w:p>
          <w:p w14:paraId="498B0996" w14:textId="73BAF633" w:rsidR="00001682" w:rsidRPr="000A3901" w:rsidRDefault="00505886" w:rsidP="005058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lang w:val="es-419"/>
              </w:rPr>
            </w:pPr>
            <w:r w:rsidRPr="000A3901">
              <w:rPr>
                <w:rFonts w:asciiTheme="minorHAnsi" w:hAnsiTheme="minorHAnsi" w:cstheme="minorBidi"/>
                <w:b/>
                <w:bCs/>
                <w:color w:val="4472C4" w:themeColor="accent5"/>
                <w:lang w:val="es-419"/>
              </w:rPr>
              <w:t>Atención</w:t>
            </w:r>
            <w:r w:rsidRPr="000A3901">
              <w:rPr>
                <w:rFonts w:asciiTheme="minorHAnsi" w:hAnsiTheme="minorHAnsi" w:cstheme="minorHAnsi"/>
                <w:bCs/>
                <w:color w:val="000000"/>
                <w:lang w:val="es-419"/>
              </w:rPr>
              <w:t xml:space="preserve">: si necesita información adicional o si encuentra problemas técnicos al enviar su </w:t>
            </w:r>
            <w:r w:rsidR="00FE348A">
              <w:rPr>
                <w:rFonts w:asciiTheme="minorHAnsi" w:hAnsiTheme="minorHAnsi" w:cstheme="minorHAnsi"/>
                <w:bCs/>
                <w:color w:val="000000"/>
                <w:lang w:val="es-419"/>
              </w:rPr>
              <w:t>aplicación</w:t>
            </w:r>
            <w:r w:rsidRPr="000A3901">
              <w:rPr>
                <w:rFonts w:asciiTheme="minorHAnsi" w:hAnsiTheme="minorHAnsi" w:cstheme="minorHAnsi"/>
                <w:bCs/>
                <w:color w:val="000000"/>
                <w:lang w:val="es-419"/>
              </w:rPr>
              <w:t xml:space="preserve">, envíe sus preguntas a </w:t>
            </w:r>
            <w:hyperlink r:id="rId13" w:history="1">
              <w:hyperlink r:id="rId14" w:history="1">
                <w:r w:rsidR="00944B0D">
                  <w:rPr>
                    <w:rStyle w:val="Hyperlink"/>
                    <w:rFonts w:asciiTheme="minorHAnsi" w:hAnsiTheme="minorHAnsi" w:cstheme="minorBidi"/>
                  </w:rPr>
                  <w:t>brabrproyectos@unhcr.org</w:t>
                </w:r>
              </w:hyperlink>
              <w:r w:rsidR="00396A76" w:rsidRPr="000A3901">
                <w:rPr>
                  <w:rStyle w:val="Hyperlink"/>
                  <w:rFonts w:asciiTheme="minorHAnsi" w:hAnsiTheme="minorHAnsi" w:cstheme="minorHAnsi"/>
                  <w:bCs/>
                  <w:lang w:val="es-419"/>
                </w:rPr>
                <w:t xml:space="preserve"> </w:t>
              </w:r>
            </w:hyperlink>
            <w:r w:rsidR="00396A76" w:rsidRPr="000A3901">
              <w:rPr>
                <w:rFonts w:asciiTheme="minorHAnsi" w:hAnsiTheme="minorHAnsi" w:cstheme="minorHAnsi"/>
                <w:bCs/>
                <w:color w:val="000000"/>
                <w:lang w:val="es-419"/>
              </w:rPr>
              <w:t>.</w:t>
            </w:r>
          </w:p>
          <w:p w14:paraId="498F0344" w14:textId="463460B0" w:rsidR="002429B1" w:rsidRPr="000A3901" w:rsidRDefault="00E64785" w:rsidP="00193694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</w:pPr>
            <w:r w:rsidRPr="000A3901">
              <w:rPr>
                <w:rFonts w:asciiTheme="minorHAnsi" w:eastAsia="Calibri" w:hAnsiTheme="minorHAnsi" w:cstheme="minorBidi"/>
                <w:sz w:val="22"/>
                <w:szCs w:val="22"/>
                <w:lang w:val="es-419" w:eastAsia="en-US"/>
              </w:rPr>
              <w:t>*** FINAL ***</w:t>
            </w:r>
          </w:p>
        </w:tc>
      </w:tr>
    </w:tbl>
    <w:p w14:paraId="72994D17" w14:textId="77777777" w:rsidR="00F053A8" w:rsidRPr="000A3901" w:rsidRDefault="00F053A8">
      <w:pPr>
        <w:rPr>
          <w:lang w:val="es-419"/>
        </w:rPr>
      </w:pPr>
    </w:p>
    <w:sectPr w:rsidR="00F053A8" w:rsidRPr="000A3901" w:rsidSect="00F209C1">
      <w:footerReference w:type="default" r:id="rId15"/>
      <w:pgSz w:w="12242" w:h="15842" w:code="1"/>
      <w:pgMar w:top="709" w:right="1021" w:bottom="709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3AB7" w14:textId="77777777" w:rsidR="00BE7194" w:rsidRDefault="00BE7194" w:rsidP="00B12F07">
      <w:pPr>
        <w:spacing w:after="0" w:line="240" w:lineRule="auto"/>
      </w:pPr>
      <w:r>
        <w:separator/>
      </w:r>
    </w:p>
  </w:endnote>
  <w:endnote w:type="continuationSeparator" w:id="0">
    <w:p w14:paraId="3B12BD7A" w14:textId="77777777" w:rsidR="00BE7194" w:rsidRDefault="00BE7194" w:rsidP="00B12F07">
      <w:pPr>
        <w:spacing w:after="0" w:line="240" w:lineRule="auto"/>
      </w:pPr>
      <w:r>
        <w:continuationSeparator/>
      </w:r>
    </w:p>
  </w:endnote>
  <w:endnote w:type="continuationNotice" w:id="1">
    <w:p w14:paraId="4D1B47AC" w14:textId="77777777" w:rsidR="00BE7194" w:rsidRDefault="00BE71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1594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56655" w14:textId="11C00199" w:rsidR="00B304EC" w:rsidRDefault="00B304EC">
        <w:pPr>
          <w:pStyle w:val="Rodap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C52869">
          <w:rPr>
            <w:noProof/>
          </w:rPr>
          <w:t>13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54039D4D" w14:textId="77777777" w:rsidR="00B304EC" w:rsidRDefault="00B304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98932" w14:textId="77777777" w:rsidR="00BE7194" w:rsidRDefault="00BE7194" w:rsidP="00B12F07">
      <w:pPr>
        <w:spacing w:after="0" w:line="240" w:lineRule="auto"/>
      </w:pPr>
      <w:r>
        <w:separator/>
      </w:r>
    </w:p>
  </w:footnote>
  <w:footnote w:type="continuationSeparator" w:id="0">
    <w:p w14:paraId="22C13D90" w14:textId="77777777" w:rsidR="00BE7194" w:rsidRDefault="00BE7194" w:rsidP="00B12F07">
      <w:pPr>
        <w:spacing w:after="0" w:line="240" w:lineRule="auto"/>
      </w:pPr>
      <w:r>
        <w:continuationSeparator/>
      </w:r>
    </w:p>
  </w:footnote>
  <w:footnote w:type="continuationNotice" w:id="1">
    <w:p w14:paraId="056BF5BB" w14:textId="77777777" w:rsidR="00BE7194" w:rsidRDefault="00BE71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9BB"/>
    <w:multiLevelType w:val="hybridMultilevel"/>
    <w:tmpl w:val="DBAAC2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72CFE"/>
    <w:multiLevelType w:val="hybridMultilevel"/>
    <w:tmpl w:val="9CBC4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11421"/>
    <w:multiLevelType w:val="hybridMultilevel"/>
    <w:tmpl w:val="983A8196"/>
    <w:lvl w:ilvl="0" w:tplc="35A6990A">
      <w:start w:val="1"/>
      <w:numFmt w:val="decimal"/>
      <w:lvlText w:val="%1."/>
      <w:lvlJc w:val="left"/>
      <w:pPr>
        <w:ind w:left="720" w:hanging="360"/>
      </w:pPr>
      <w:rPr>
        <w:rFonts w:ascii="inherit" w:hAnsi="inherit" w:cs="Courier New" w:hint="default"/>
        <w:b w:val="0"/>
        <w:color w:val="2121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000A"/>
    <w:multiLevelType w:val="hybridMultilevel"/>
    <w:tmpl w:val="157820B8"/>
    <w:lvl w:ilvl="0" w:tplc="1B16740A">
      <w:start w:val="1"/>
      <w:numFmt w:val="decimal"/>
      <w:lvlText w:val="%1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028F3"/>
    <w:multiLevelType w:val="hybridMultilevel"/>
    <w:tmpl w:val="70C8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035C7"/>
    <w:multiLevelType w:val="hybridMultilevel"/>
    <w:tmpl w:val="B62EB036"/>
    <w:lvl w:ilvl="0" w:tplc="4F608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C5436"/>
    <w:multiLevelType w:val="hybridMultilevel"/>
    <w:tmpl w:val="B0949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516F92"/>
    <w:multiLevelType w:val="hybridMultilevel"/>
    <w:tmpl w:val="BD02A618"/>
    <w:lvl w:ilvl="0" w:tplc="59022D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137D6"/>
    <w:multiLevelType w:val="hybridMultilevel"/>
    <w:tmpl w:val="DC4E5362"/>
    <w:lvl w:ilvl="0" w:tplc="9F48027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D1EA9"/>
    <w:multiLevelType w:val="hybridMultilevel"/>
    <w:tmpl w:val="13C2789E"/>
    <w:lvl w:ilvl="0" w:tplc="79B2014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F9F"/>
    <w:multiLevelType w:val="hybridMultilevel"/>
    <w:tmpl w:val="4830A90E"/>
    <w:lvl w:ilvl="0" w:tplc="3E64ED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30E3A"/>
    <w:multiLevelType w:val="multilevel"/>
    <w:tmpl w:val="188E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DB5C1E"/>
    <w:multiLevelType w:val="hybridMultilevel"/>
    <w:tmpl w:val="8A02D8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8814C0"/>
    <w:multiLevelType w:val="hybridMultilevel"/>
    <w:tmpl w:val="B5B461E2"/>
    <w:lvl w:ilvl="0" w:tplc="AEC443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92C7A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12600"/>
    <w:multiLevelType w:val="hybridMultilevel"/>
    <w:tmpl w:val="7114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D5ED8"/>
    <w:multiLevelType w:val="hybridMultilevel"/>
    <w:tmpl w:val="6E30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22B7"/>
    <w:multiLevelType w:val="hybridMultilevel"/>
    <w:tmpl w:val="7FEA9B90"/>
    <w:lvl w:ilvl="0" w:tplc="9BCC84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96541"/>
    <w:multiLevelType w:val="hybridMultilevel"/>
    <w:tmpl w:val="9B9C2678"/>
    <w:lvl w:ilvl="0" w:tplc="E5D6EF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E236C"/>
    <w:multiLevelType w:val="hybridMultilevel"/>
    <w:tmpl w:val="2300F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418AC"/>
    <w:multiLevelType w:val="hybridMultilevel"/>
    <w:tmpl w:val="5F86E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75811"/>
    <w:multiLevelType w:val="hybridMultilevel"/>
    <w:tmpl w:val="24AC3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62001"/>
    <w:multiLevelType w:val="hybridMultilevel"/>
    <w:tmpl w:val="31A4D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D6791"/>
    <w:multiLevelType w:val="hybridMultilevel"/>
    <w:tmpl w:val="CBA4D2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25C7A"/>
    <w:multiLevelType w:val="hybridMultilevel"/>
    <w:tmpl w:val="840C47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544E9"/>
    <w:multiLevelType w:val="hybridMultilevel"/>
    <w:tmpl w:val="31A4D35C"/>
    <w:lvl w:ilvl="0" w:tplc="1CA401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5246A"/>
    <w:multiLevelType w:val="multilevel"/>
    <w:tmpl w:val="7AF2F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FFFF" w:themeColor="background1"/>
      </w:rPr>
    </w:lvl>
  </w:abstractNum>
  <w:abstractNum w:abstractNumId="26" w15:restartNumberingAfterBreak="0">
    <w:nsid w:val="5DAB41AE"/>
    <w:multiLevelType w:val="hybridMultilevel"/>
    <w:tmpl w:val="490486EE"/>
    <w:lvl w:ilvl="0" w:tplc="9886F9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45299"/>
    <w:multiLevelType w:val="hybridMultilevel"/>
    <w:tmpl w:val="F836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14862"/>
    <w:multiLevelType w:val="hybridMultilevel"/>
    <w:tmpl w:val="0F8A9380"/>
    <w:lvl w:ilvl="0" w:tplc="AEC443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B92C7A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25C8C"/>
    <w:multiLevelType w:val="multilevel"/>
    <w:tmpl w:val="6AD0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FFFFFF" w:themeColor="background1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D20C2A"/>
    <w:multiLevelType w:val="hybridMultilevel"/>
    <w:tmpl w:val="0F64EE84"/>
    <w:lvl w:ilvl="0" w:tplc="684A5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24B4"/>
    <w:multiLevelType w:val="hybridMultilevel"/>
    <w:tmpl w:val="E5602302"/>
    <w:lvl w:ilvl="0" w:tplc="4DFAF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3A1E6D"/>
    <w:multiLevelType w:val="hybridMultilevel"/>
    <w:tmpl w:val="D69A8C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813BE"/>
    <w:multiLevelType w:val="hybridMultilevel"/>
    <w:tmpl w:val="B5DC2A9A"/>
    <w:lvl w:ilvl="0" w:tplc="E5D6EF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45157C"/>
    <w:multiLevelType w:val="hybridMultilevel"/>
    <w:tmpl w:val="5096EB50"/>
    <w:lvl w:ilvl="0" w:tplc="D5F6B71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11D16"/>
    <w:multiLevelType w:val="hybridMultilevel"/>
    <w:tmpl w:val="021ADF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0"/>
  </w:num>
  <w:num w:numId="4">
    <w:abstractNumId w:val="16"/>
  </w:num>
  <w:num w:numId="5">
    <w:abstractNumId w:val="15"/>
  </w:num>
  <w:num w:numId="6">
    <w:abstractNumId w:val="11"/>
  </w:num>
  <w:num w:numId="7">
    <w:abstractNumId w:val="29"/>
  </w:num>
  <w:num w:numId="8">
    <w:abstractNumId w:val="6"/>
  </w:num>
  <w:num w:numId="9">
    <w:abstractNumId w:val="27"/>
  </w:num>
  <w:num w:numId="10">
    <w:abstractNumId w:val="8"/>
  </w:num>
  <w:num w:numId="11">
    <w:abstractNumId w:val="2"/>
  </w:num>
  <w:num w:numId="12">
    <w:abstractNumId w:val="31"/>
  </w:num>
  <w:num w:numId="13">
    <w:abstractNumId w:val="23"/>
  </w:num>
  <w:num w:numId="14">
    <w:abstractNumId w:val="35"/>
  </w:num>
  <w:num w:numId="15">
    <w:abstractNumId w:val="0"/>
  </w:num>
  <w:num w:numId="16">
    <w:abstractNumId w:val="7"/>
  </w:num>
  <w:num w:numId="17">
    <w:abstractNumId w:val="19"/>
  </w:num>
  <w:num w:numId="18">
    <w:abstractNumId w:val="5"/>
  </w:num>
  <w:num w:numId="19">
    <w:abstractNumId w:val="22"/>
  </w:num>
  <w:num w:numId="20">
    <w:abstractNumId w:val="20"/>
  </w:num>
  <w:num w:numId="21">
    <w:abstractNumId w:val="28"/>
  </w:num>
  <w:num w:numId="22">
    <w:abstractNumId w:val="12"/>
  </w:num>
  <w:num w:numId="23">
    <w:abstractNumId w:val="34"/>
  </w:num>
  <w:num w:numId="24">
    <w:abstractNumId w:val="3"/>
  </w:num>
  <w:num w:numId="25">
    <w:abstractNumId w:val="25"/>
  </w:num>
  <w:num w:numId="26">
    <w:abstractNumId w:val="13"/>
  </w:num>
  <w:num w:numId="27">
    <w:abstractNumId w:val="1"/>
  </w:num>
  <w:num w:numId="28">
    <w:abstractNumId w:val="9"/>
  </w:num>
  <w:num w:numId="29">
    <w:abstractNumId w:val="26"/>
  </w:num>
  <w:num w:numId="30">
    <w:abstractNumId w:val="24"/>
  </w:num>
  <w:num w:numId="31">
    <w:abstractNumId w:val="33"/>
  </w:num>
  <w:num w:numId="32">
    <w:abstractNumId w:val="17"/>
  </w:num>
  <w:num w:numId="33">
    <w:abstractNumId w:val="14"/>
  </w:num>
  <w:num w:numId="34">
    <w:abstractNumId w:val="4"/>
  </w:num>
  <w:num w:numId="35">
    <w:abstractNumId w:val="21"/>
  </w:num>
  <w:num w:numId="36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activeWritingStyle w:appName="MSWord" w:lang="es-ES_tradnl" w:vendorID="64" w:dllVersion="0" w:nlCheck="1" w:checkStyle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D07"/>
    <w:rsid w:val="00001682"/>
    <w:rsid w:val="000049D5"/>
    <w:rsid w:val="00005154"/>
    <w:rsid w:val="0000CF1A"/>
    <w:rsid w:val="00011A3B"/>
    <w:rsid w:val="00011E52"/>
    <w:rsid w:val="000121FF"/>
    <w:rsid w:val="00014E69"/>
    <w:rsid w:val="00015FA3"/>
    <w:rsid w:val="00016FE6"/>
    <w:rsid w:val="00020172"/>
    <w:rsid w:val="0002089C"/>
    <w:rsid w:val="00020B0D"/>
    <w:rsid w:val="00021600"/>
    <w:rsid w:val="00021EC2"/>
    <w:rsid w:val="00025897"/>
    <w:rsid w:val="000264F1"/>
    <w:rsid w:val="00027951"/>
    <w:rsid w:val="000341AC"/>
    <w:rsid w:val="00035957"/>
    <w:rsid w:val="00037A72"/>
    <w:rsid w:val="00040D46"/>
    <w:rsid w:val="00041BD4"/>
    <w:rsid w:val="00042A3F"/>
    <w:rsid w:val="000431AF"/>
    <w:rsid w:val="000451E5"/>
    <w:rsid w:val="000461ED"/>
    <w:rsid w:val="0004685A"/>
    <w:rsid w:val="00050E6B"/>
    <w:rsid w:val="00051231"/>
    <w:rsid w:val="0005245F"/>
    <w:rsid w:val="0005360C"/>
    <w:rsid w:val="00057B4F"/>
    <w:rsid w:val="0006159D"/>
    <w:rsid w:val="0006427B"/>
    <w:rsid w:val="0006720D"/>
    <w:rsid w:val="000675AA"/>
    <w:rsid w:val="00071BAD"/>
    <w:rsid w:val="00072650"/>
    <w:rsid w:val="00074716"/>
    <w:rsid w:val="000748CA"/>
    <w:rsid w:val="00074EBB"/>
    <w:rsid w:val="00077174"/>
    <w:rsid w:val="000779A8"/>
    <w:rsid w:val="00080ACD"/>
    <w:rsid w:val="00081247"/>
    <w:rsid w:val="000828E4"/>
    <w:rsid w:val="00084734"/>
    <w:rsid w:val="000869CD"/>
    <w:rsid w:val="00087CA0"/>
    <w:rsid w:val="00091276"/>
    <w:rsid w:val="00091655"/>
    <w:rsid w:val="00092557"/>
    <w:rsid w:val="00092F1E"/>
    <w:rsid w:val="00097A6B"/>
    <w:rsid w:val="000A22F2"/>
    <w:rsid w:val="000A3901"/>
    <w:rsid w:val="000A67DD"/>
    <w:rsid w:val="000B1C77"/>
    <w:rsid w:val="000B20BB"/>
    <w:rsid w:val="000B28F7"/>
    <w:rsid w:val="000B2B6B"/>
    <w:rsid w:val="000B6944"/>
    <w:rsid w:val="000B6F1E"/>
    <w:rsid w:val="000B703F"/>
    <w:rsid w:val="000C0437"/>
    <w:rsid w:val="000C31FB"/>
    <w:rsid w:val="000C3BF3"/>
    <w:rsid w:val="000C4877"/>
    <w:rsid w:val="000C4F82"/>
    <w:rsid w:val="000C5F4B"/>
    <w:rsid w:val="000C61A6"/>
    <w:rsid w:val="000C70A7"/>
    <w:rsid w:val="000D0A45"/>
    <w:rsid w:val="000D0B08"/>
    <w:rsid w:val="000D298C"/>
    <w:rsid w:val="000D3AA5"/>
    <w:rsid w:val="000E14FB"/>
    <w:rsid w:val="000E1BC9"/>
    <w:rsid w:val="000E4E9B"/>
    <w:rsid w:val="000E7F4B"/>
    <w:rsid w:val="000F5D11"/>
    <w:rsid w:val="000F72DF"/>
    <w:rsid w:val="000F7CCD"/>
    <w:rsid w:val="000F7E5E"/>
    <w:rsid w:val="00100E74"/>
    <w:rsid w:val="00100EFC"/>
    <w:rsid w:val="00101D8E"/>
    <w:rsid w:val="00102050"/>
    <w:rsid w:val="00102306"/>
    <w:rsid w:val="001033D2"/>
    <w:rsid w:val="001036C7"/>
    <w:rsid w:val="001039B7"/>
    <w:rsid w:val="00104D8D"/>
    <w:rsid w:val="00105FBF"/>
    <w:rsid w:val="00107655"/>
    <w:rsid w:val="0011119D"/>
    <w:rsid w:val="00112AFB"/>
    <w:rsid w:val="00113C78"/>
    <w:rsid w:val="00114CD0"/>
    <w:rsid w:val="00114EE3"/>
    <w:rsid w:val="00122D29"/>
    <w:rsid w:val="00131050"/>
    <w:rsid w:val="001320DF"/>
    <w:rsid w:val="0013320B"/>
    <w:rsid w:val="00135BB1"/>
    <w:rsid w:val="00142B9F"/>
    <w:rsid w:val="00144040"/>
    <w:rsid w:val="00145F14"/>
    <w:rsid w:val="00146464"/>
    <w:rsid w:val="00151D6F"/>
    <w:rsid w:val="00154D07"/>
    <w:rsid w:val="00156081"/>
    <w:rsid w:val="00160196"/>
    <w:rsid w:val="00160907"/>
    <w:rsid w:val="00162776"/>
    <w:rsid w:val="001630EA"/>
    <w:rsid w:val="00164B61"/>
    <w:rsid w:val="00164DF3"/>
    <w:rsid w:val="00166AAB"/>
    <w:rsid w:val="0016776C"/>
    <w:rsid w:val="00173070"/>
    <w:rsid w:val="0017362F"/>
    <w:rsid w:val="00174451"/>
    <w:rsid w:val="00177847"/>
    <w:rsid w:val="001823E2"/>
    <w:rsid w:val="001824A0"/>
    <w:rsid w:val="00185C06"/>
    <w:rsid w:val="00186968"/>
    <w:rsid w:val="00190C72"/>
    <w:rsid w:val="00191B79"/>
    <w:rsid w:val="00193694"/>
    <w:rsid w:val="0019703B"/>
    <w:rsid w:val="00197469"/>
    <w:rsid w:val="00197566"/>
    <w:rsid w:val="001A044A"/>
    <w:rsid w:val="001A0F22"/>
    <w:rsid w:val="001A3701"/>
    <w:rsid w:val="001A7266"/>
    <w:rsid w:val="001B03FB"/>
    <w:rsid w:val="001B1DD7"/>
    <w:rsid w:val="001B544B"/>
    <w:rsid w:val="001B7A56"/>
    <w:rsid w:val="001C1101"/>
    <w:rsid w:val="001C1ED8"/>
    <w:rsid w:val="001C2A9E"/>
    <w:rsid w:val="001C37A4"/>
    <w:rsid w:val="001C3F0B"/>
    <w:rsid w:val="001C7871"/>
    <w:rsid w:val="001D0E44"/>
    <w:rsid w:val="001D1A58"/>
    <w:rsid w:val="001D4E83"/>
    <w:rsid w:val="001D5582"/>
    <w:rsid w:val="001D57E1"/>
    <w:rsid w:val="001D7FBA"/>
    <w:rsid w:val="001E01FD"/>
    <w:rsid w:val="001E2ACF"/>
    <w:rsid w:val="001E452E"/>
    <w:rsid w:val="001E4F08"/>
    <w:rsid w:val="001F012E"/>
    <w:rsid w:val="001F0EF1"/>
    <w:rsid w:val="001F2A23"/>
    <w:rsid w:val="001F3740"/>
    <w:rsid w:val="001F4098"/>
    <w:rsid w:val="001F67D4"/>
    <w:rsid w:val="001F6E2C"/>
    <w:rsid w:val="002004BD"/>
    <w:rsid w:val="00202A49"/>
    <w:rsid w:val="00202C99"/>
    <w:rsid w:val="00204F15"/>
    <w:rsid w:val="0020542F"/>
    <w:rsid w:val="0020574A"/>
    <w:rsid w:val="0020590C"/>
    <w:rsid w:val="002075A8"/>
    <w:rsid w:val="00210CBD"/>
    <w:rsid w:val="00211A01"/>
    <w:rsid w:val="002166D2"/>
    <w:rsid w:val="002166DA"/>
    <w:rsid w:val="00216DDA"/>
    <w:rsid w:val="00217412"/>
    <w:rsid w:val="002202B0"/>
    <w:rsid w:val="00220674"/>
    <w:rsid w:val="00221ECD"/>
    <w:rsid w:val="002222C9"/>
    <w:rsid w:val="002222DF"/>
    <w:rsid w:val="00226307"/>
    <w:rsid w:val="00230023"/>
    <w:rsid w:val="00230488"/>
    <w:rsid w:val="00232348"/>
    <w:rsid w:val="00232F84"/>
    <w:rsid w:val="00233B82"/>
    <w:rsid w:val="002428DE"/>
    <w:rsid w:val="002429B1"/>
    <w:rsid w:val="00243883"/>
    <w:rsid w:val="00245498"/>
    <w:rsid w:val="002457D6"/>
    <w:rsid w:val="00246ACB"/>
    <w:rsid w:val="002509F0"/>
    <w:rsid w:val="00251EB2"/>
    <w:rsid w:val="00252C05"/>
    <w:rsid w:val="00254563"/>
    <w:rsid w:val="002547F7"/>
    <w:rsid w:val="002557A1"/>
    <w:rsid w:val="00255C18"/>
    <w:rsid w:val="00256FFC"/>
    <w:rsid w:val="002604E0"/>
    <w:rsid w:val="00260C1B"/>
    <w:rsid w:val="002638A6"/>
    <w:rsid w:val="002678CF"/>
    <w:rsid w:val="0027047F"/>
    <w:rsid w:val="0027624C"/>
    <w:rsid w:val="00277EB0"/>
    <w:rsid w:val="00283B29"/>
    <w:rsid w:val="0028474E"/>
    <w:rsid w:val="00285083"/>
    <w:rsid w:val="00286143"/>
    <w:rsid w:val="00287A33"/>
    <w:rsid w:val="00291171"/>
    <w:rsid w:val="00291EC5"/>
    <w:rsid w:val="00291FA2"/>
    <w:rsid w:val="002924C5"/>
    <w:rsid w:val="00296402"/>
    <w:rsid w:val="002968BF"/>
    <w:rsid w:val="002979CF"/>
    <w:rsid w:val="00297F76"/>
    <w:rsid w:val="002A0AAF"/>
    <w:rsid w:val="002A1BF3"/>
    <w:rsid w:val="002A1F71"/>
    <w:rsid w:val="002A4261"/>
    <w:rsid w:val="002A4C7A"/>
    <w:rsid w:val="002A4D5D"/>
    <w:rsid w:val="002A545C"/>
    <w:rsid w:val="002A62B5"/>
    <w:rsid w:val="002A7284"/>
    <w:rsid w:val="002B2F4F"/>
    <w:rsid w:val="002B4091"/>
    <w:rsid w:val="002B5DBD"/>
    <w:rsid w:val="002B6219"/>
    <w:rsid w:val="002B6C66"/>
    <w:rsid w:val="002C0E4A"/>
    <w:rsid w:val="002C1F8D"/>
    <w:rsid w:val="002C5044"/>
    <w:rsid w:val="002C7AFA"/>
    <w:rsid w:val="002D03A5"/>
    <w:rsid w:val="002D2EEC"/>
    <w:rsid w:val="002D44F2"/>
    <w:rsid w:val="002D5CA5"/>
    <w:rsid w:val="002D607E"/>
    <w:rsid w:val="002E1FC6"/>
    <w:rsid w:val="002E3BD5"/>
    <w:rsid w:val="002E3E73"/>
    <w:rsid w:val="002F2051"/>
    <w:rsid w:val="002F2894"/>
    <w:rsid w:val="002F52A3"/>
    <w:rsid w:val="002F53F5"/>
    <w:rsid w:val="002F7EEC"/>
    <w:rsid w:val="003030DB"/>
    <w:rsid w:val="003042C8"/>
    <w:rsid w:val="0030509D"/>
    <w:rsid w:val="00307C69"/>
    <w:rsid w:val="003110FA"/>
    <w:rsid w:val="003132CF"/>
    <w:rsid w:val="003137BE"/>
    <w:rsid w:val="00314D15"/>
    <w:rsid w:val="003151BB"/>
    <w:rsid w:val="00316A0B"/>
    <w:rsid w:val="00317866"/>
    <w:rsid w:val="00320D79"/>
    <w:rsid w:val="0032462D"/>
    <w:rsid w:val="0032554A"/>
    <w:rsid w:val="0032724A"/>
    <w:rsid w:val="003273F1"/>
    <w:rsid w:val="00330FEA"/>
    <w:rsid w:val="0033135A"/>
    <w:rsid w:val="00331E35"/>
    <w:rsid w:val="00332090"/>
    <w:rsid w:val="00332503"/>
    <w:rsid w:val="00333311"/>
    <w:rsid w:val="00333F6B"/>
    <w:rsid w:val="0034301B"/>
    <w:rsid w:val="003436E2"/>
    <w:rsid w:val="003438C5"/>
    <w:rsid w:val="00345307"/>
    <w:rsid w:val="00346FFD"/>
    <w:rsid w:val="00354598"/>
    <w:rsid w:val="00355B7C"/>
    <w:rsid w:val="00356003"/>
    <w:rsid w:val="00356605"/>
    <w:rsid w:val="00360B3A"/>
    <w:rsid w:val="00363C52"/>
    <w:rsid w:val="003657DA"/>
    <w:rsid w:val="0036615C"/>
    <w:rsid w:val="00366F7C"/>
    <w:rsid w:val="00370002"/>
    <w:rsid w:val="0037020C"/>
    <w:rsid w:val="00372FC2"/>
    <w:rsid w:val="00377BD4"/>
    <w:rsid w:val="0038368A"/>
    <w:rsid w:val="003837DE"/>
    <w:rsid w:val="00387308"/>
    <w:rsid w:val="00390A8E"/>
    <w:rsid w:val="00393383"/>
    <w:rsid w:val="00394589"/>
    <w:rsid w:val="0039646A"/>
    <w:rsid w:val="00396A76"/>
    <w:rsid w:val="00396CEB"/>
    <w:rsid w:val="00397B7F"/>
    <w:rsid w:val="00397CE6"/>
    <w:rsid w:val="003A0C71"/>
    <w:rsid w:val="003A77CE"/>
    <w:rsid w:val="003B0BC9"/>
    <w:rsid w:val="003B30D7"/>
    <w:rsid w:val="003B3435"/>
    <w:rsid w:val="003B37C5"/>
    <w:rsid w:val="003B3C56"/>
    <w:rsid w:val="003B5F49"/>
    <w:rsid w:val="003B62B4"/>
    <w:rsid w:val="003B7564"/>
    <w:rsid w:val="003C15E2"/>
    <w:rsid w:val="003C16BF"/>
    <w:rsid w:val="003C2097"/>
    <w:rsid w:val="003C2106"/>
    <w:rsid w:val="003C2808"/>
    <w:rsid w:val="003C3207"/>
    <w:rsid w:val="003C3CBB"/>
    <w:rsid w:val="003C42BC"/>
    <w:rsid w:val="003C7A56"/>
    <w:rsid w:val="003D0919"/>
    <w:rsid w:val="003D0920"/>
    <w:rsid w:val="003D201D"/>
    <w:rsid w:val="003D22AE"/>
    <w:rsid w:val="003D2DCD"/>
    <w:rsid w:val="003D6F9C"/>
    <w:rsid w:val="003D79E0"/>
    <w:rsid w:val="003E41E5"/>
    <w:rsid w:val="003E52A4"/>
    <w:rsid w:val="003E7E13"/>
    <w:rsid w:val="003F4108"/>
    <w:rsid w:val="003F4BF2"/>
    <w:rsid w:val="003F5177"/>
    <w:rsid w:val="003F6747"/>
    <w:rsid w:val="00402866"/>
    <w:rsid w:val="004033FE"/>
    <w:rsid w:val="00403C64"/>
    <w:rsid w:val="0040485E"/>
    <w:rsid w:val="00405C28"/>
    <w:rsid w:val="00407DD1"/>
    <w:rsid w:val="00410A9A"/>
    <w:rsid w:val="0041123B"/>
    <w:rsid w:val="00412579"/>
    <w:rsid w:val="004147BE"/>
    <w:rsid w:val="00415914"/>
    <w:rsid w:val="00420C75"/>
    <w:rsid w:val="00421F2D"/>
    <w:rsid w:val="00422E26"/>
    <w:rsid w:val="004239D4"/>
    <w:rsid w:val="0042541A"/>
    <w:rsid w:val="004278CC"/>
    <w:rsid w:val="00430D23"/>
    <w:rsid w:val="004331E3"/>
    <w:rsid w:val="004337F9"/>
    <w:rsid w:val="0043484E"/>
    <w:rsid w:val="00434FD3"/>
    <w:rsid w:val="00436CF1"/>
    <w:rsid w:val="0044086A"/>
    <w:rsid w:val="004425DC"/>
    <w:rsid w:val="00444437"/>
    <w:rsid w:val="00446492"/>
    <w:rsid w:val="004469FE"/>
    <w:rsid w:val="004506ED"/>
    <w:rsid w:val="00456EA4"/>
    <w:rsid w:val="0045778C"/>
    <w:rsid w:val="00457AE7"/>
    <w:rsid w:val="00466BCF"/>
    <w:rsid w:val="0046764E"/>
    <w:rsid w:val="00475977"/>
    <w:rsid w:val="00475D92"/>
    <w:rsid w:val="00476313"/>
    <w:rsid w:val="004803F0"/>
    <w:rsid w:val="00480423"/>
    <w:rsid w:val="00480A19"/>
    <w:rsid w:val="00482BF9"/>
    <w:rsid w:val="0048539D"/>
    <w:rsid w:val="00485B21"/>
    <w:rsid w:val="00487E4F"/>
    <w:rsid w:val="0049041A"/>
    <w:rsid w:val="00491BF7"/>
    <w:rsid w:val="00492ACB"/>
    <w:rsid w:val="00492B96"/>
    <w:rsid w:val="00494890"/>
    <w:rsid w:val="00495D5E"/>
    <w:rsid w:val="00496C8B"/>
    <w:rsid w:val="004971FC"/>
    <w:rsid w:val="004A0F9B"/>
    <w:rsid w:val="004A1734"/>
    <w:rsid w:val="004A42E6"/>
    <w:rsid w:val="004A47EC"/>
    <w:rsid w:val="004A4990"/>
    <w:rsid w:val="004A7496"/>
    <w:rsid w:val="004B1805"/>
    <w:rsid w:val="004B2129"/>
    <w:rsid w:val="004B4666"/>
    <w:rsid w:val="004B472F"/>
    <w:rsid w:val="004B5D05"/>
    <w:rsid w:val="004B6352"/>
    <w:rsid w:val="004C6CD9"/>
    <w:rsid w:val="004D0CEB"/>
    <w:rsid w:val="004D237B"/>
    <w:rsid w:val="004D344C"/>
    <w:rsid w:val="004D4EFB"/>
    <w:rsid w:val="004D5716"/>
    <w:rsid w:val="004E3E75"/>
    <w:rsid w:val="004E5524"/>
    <w:rsid w:val="004E5AE0"/>
    <w:rsid w:val="004E67FE"/>
    <w:rsid w:val="004E7B77"/>
    <w:rsid w:val="004E7D98"/>
    <w:rsid w:val="004F1461"/>
    <w:rsid w:val="004F2380"/>
    <w:rsid w:val="004F25D5"/>
    <w:rsid w:val="004F4456"/>
    <w:rsid w:val="005015B0"/>
    <w:rsid w:val="00503B4A"/>
    <w:rsid w:val="00503EA2"/>
    <w:rsid w:val="005043A3"/>
    <w:rsid w:val="00504EFE"/>
    <w:rsid w:val="00505886"/>
    <w:rsid w:val="00506DA8"/>
    <w:rsid w:val="00510DFB"/>
    <w:rsid w:val="0051126A"/>
    <w:rsid w:val="005117FD"/>
    <w:rsid w:val="00514A23"/>
    <w:rsid w:val="00514A35"/>
    <w:rsid w:val="00514F96"/>
    <w:rsid w:val="00520A76"/>
    <w:rsid w:val="00521356"/>
    <w:rsid w:val="00524712"/>
    <w:rsid w:val="00524E6D"/>
    <w:rsid w:val="00526075"/>
    <w:rsid w:val="005261CF"/>
    <w:rsid w:val="005314D4"/>
    <w:rsid w:val="005318D2"/>
    <w:rsid w:val="00532634"/>
    <w:rsid w:val="00532C04"/>
    <w:rsid w:val="00534B21"/>
    <w:rsid w:val="005371D3"/>
    <w:rsid w:val="005372D4"/>
    <w:rsid w:val="00540269"/>
    <w:rsid w:val="00540381"/>
    <w:rsid w:val="0054247B"/>
    <w:rsid w:val="0054352E"/>
    <w:rsid w:val="00544145"/>
    <w:rsid w:val="00546C94"/>
    <w:rsid w:val="0055178D"/>
    <w:rsid w:val="00554F12"/>
    <w:rsid w:val="00555433"/>
    <w:rsid w:val="005561C8"/>
    <w:rsid w:val="00560D10"/>
    <w:rsid w:val="0056156A"/>
    <w:rsid w:val="005617FE"/>
    <w:rsid w:val="005629B2"/>
    <w:rsid w:val="005648C7"/>
    <w:rsid w:val="0056636E"/>
    <w:rsid w:val="005739B9"/>
    <w:rsid w:val="00576BC5"/>
    <w:rsid w:val="00576DBB"/>
    <w:rsid w:val="00580313"/>
    <w:rsid w:val="005835FC"/>
    <w:rsid w:val="00586852"/>
    <w:rsid w:val="00592A66"/>
    <w:rsid w:val="005932FF"/>
    <w:rsid w:val="00597940"/>
    <w:rsid w:val="005A3893"/>
    <w:rsid w:val="005A6C77"/>
    <w:rsid w:val="005B0188"/>
    <w:rsid w:val="005B08B3"/>
    <w:rsid w:val="005B08F5"/>
    <w:rsid w:val="005B0A93"/>
    <w:rsid w:val="005B24B9"/>
    <w:rsid w:val="005B27BF"/>
    <w:rsid w:val="005B3329"/>
    <w:rsid w:val="005B5580"/>
    <w:rsid w:val="005B73E7"/>
    <w:rsid w:val="005B75B4"/>
    <w:rsid w:val="005C09BB"/>
    <w:rsid w:val="005C3565"/>
    <w:rsid w:val="005C4755"/>
    <w:rsid w:val="005D0945"/>
    <w:rsid w:val="005D3115"/>
    <w:rsid w:val="005D3873"/>
    <w:rsid w:val="005E50AD"/>
    <w:rsid w:val="005E5618"/>
    <w:rsid w:val="005F4AA4"/>
    <w:rsid w:val="00601BA0"/>
    <w:rsid w:val="006022B6"/>
    <w:rsid w:val="00602B73"/>
    <w:rsid w:val="006031D4"/>
    <w:rsid w:val="00605F88"/>
    <w:rsid w:val="00605FEF"/>
    <w:rsid w:val="00607035"/>
    <w:rsid w:val="0060728A"/>
    <w:rsid w:val="00607D15"/>
    <w:rsid w:val="006118EF"/>
    <w:rsid w:val="00612979"/>
    <w:rsid w:val="00612C3F"/>
    <w:rsid w:val="00616B61"/>
    <w:rsid w:val="006175B5"/>
    <w:rsid w:val="0062042C"/>
    <w:rsid w:val="00621377"/>
    <w:rsid w:val="00621636"/>
    <w:rsid w:val="006227A7"/>
    <w:rsid w:val="006239BA"/>
    <w:rsid w:val="006255F8"/>
    <w:rsid w:val="0062601C"/>
    <w:rsid w:val="006267CE"/>
    <w:rsid w:val="006269C2"/>
    <w:rsid w:val="00631783"/>
    <w:rsid w:val="00632324"/>
    <w:rsid w:val="00634C6F"/>
    <w:rsid w:val="0063524E"/>
    <w:rsid w:val="00635634"/>
    <w:rsid w:val="00642ABA"/>
    <w:rsid w:val="006458FF"/>
    <w:rsid w:val="00652132"/>
    <w:rsid w:val="00652F77"/>
    <w:rsid w:val="006613B4"/>
    <w:rsid w:val="00661E8C"/>
    <w:rsid w:val="00663574"/>
    <w:rsid w:val="00663721"/>
    <w:rsid w:val="00663E57"/>
    <w:rsid w:val="00664169"/>
    <w:rsid w:val="00665210"/>
    <w:rsid w:val="00665F49"/>
    <w:rsid w:val="00670CD1"/>
    <w:rsid w:val="00676364"/>
    <w:rsid w:val="00680EA6"/>
    <w:rsid w:val="00681AB9"/>
    <w:rsid w:val="00682814"/>
    <w:rsid w:val="00690591"/>
    <w:rsid w:val="00691CC5"/>
    <w:rsid w:val="0069337E"/>
    <w:rsid w:val="006944E8"/>
    <w:rsid w:val="006947EE"/>
    <w:rsid w:val="0069514E"/>
    <w:rsid w:val="00695798"/>
    <w:rsid w:val="00697A0F"/>
    <w:rsid w:val="00697C28"/>
    <w:rsid w:val="006A0948"/>
    <w:rsid w:val="006A0FC4"/>
    <w:rsid w:val="006A1425"/>
    <w:rsid w:val="006A1768"/>
    <w:rsid w:val="006A20C0"/>
    <w:rsid w:val="006A38EE"/>
    <w:rsid w:val="006A3A6E"/>
    <w:rsid w:val="006A4842"/>
    <w:rsid w:val="006B0336"/>
    <w:rsid w:val="006B30D0"/>
    <w:rsid w:val="006B43D0"/>
    <w:rsid w:val="006B474C"/>
    <w:rsid w:val="006B7BA3"/>
    <w:rsid w:val="006C2859"/>
    <w:rsid w:val="006C2C0E"/>
    <w:rsid w:val="006C2DF3"/>
    <w:rsid w:val="006C4570"/>
    <w:rsid w:val="006C48B5"/>
    <w:rsid w:val="006C5C64"/>
    <w:rsid w:val="006C6944"/>
    <w:rsid w:val="006C73E1"/>
    <w:rsid w:val="006C76CA"/>
    <w:rsid w:val="006D0C73"/>
    <w:rsid w:val="006D1396"/>
    <w:rsid w:val="006D600B"/>
    <w:rsid w:val="006D6197"/>
    <w:rsid w:val="006D74DA"/>
    <w:rsid w:val="006D78EE"/>
    <w:rsid w:val="006E19A4"/>
    <w:rsid w:val="006E6D16"/>
    <w:rsid w:val="006E7BA0"/>
    <w:rsid w:val="006F06F3"/>
    <w:rsid w:val="006F202F"/>
    <w:rsid w:val="006F31AA"/>
    <w:rsid w:val="006F3971"/>
    <w:rsid w:val="006F413D"/>
    <w:rsid w:val="006F5570"/>
    <w:rsid w:val="006F6204"/>
    <w:rsid w:val="007014D6"/>
    <w:rsid w:val="00701818"/>
    <w:rsid w:val="00712DAF"/>
    <w:rsid w:val="007152F1"/>
    <w:rsid w:val="007224E9"/>
    <w:rsid w:val="007233C5"/>
    <w:rsid w:val="007267CA"/>
    <w:rsid w:val="007304AC"/>
    <w:rsid w:val="00732D90"/>
    <w:rsid w:val="00734B25"/>
    <w:rsid w:val="00735B83"/>
    <w:rsid w:val="00737DC2"/>
    <w:rsid w:val="00741329"/>
    <w:rsid w:val="0074189B"/>
    <w:rsid w:val="00742B48"/>
    <w:rsid w:val="00743FB0"/>
    <w:rsid w:val="00744C1D"/>
    <w:rsid w:val="00751FBA"/>
    <w:rsid w:val="00752F60"/>
    <w:rsid w:val="0075599F"/>
    <w:rsid w:val="007576E1"/>
    <w:rsid w:val="007627D2"/>
    <w:rsid w:val="007640A8"/>
    <w:rsid w:val="00764BD5"/>
    <w:rsid w:val="00765B42"/>
    <w:rsid w:val="00765BAE"/>
    <w:rsid w:val="007704C5"/>
    <w:rsid w:val="007764AE"/>
    <w:rsid w:val="007807A4"/>
    <w:rsid w:val="00780C2F"/>
    <w:rsid w:val="007814F0"/>
    <w:rsid w:val="00781CD7"/>
    <w:rsid w:val="0078454B"/>
    <w:rsid w:val="0078617C"/>
    <w:rsid w:val="00787EF9"/>
    <w:rsid w:val="0079060D"/>
    <w:rsid w:val="00793820"/>
    <w:rsid w:val="00793F5C"/>
    <w:rsid w:val="00794275"/>
    <w:rsid w:val="00794472"/>
    <w:rsid w:val="0079586B"/>
    <w:rsid w:val="00797171"/>
    <w:rsid w:val="007A1A9B"/>
    <w:rsid w:val="007A1E61"/>
    <w:rsid w:val="007A3753"/>
    <w:rsid w:val="007A4A07"/>
    <w:rsid w:val="007A68D0"/>
    <w:rsid w:val="007B11ED"/>
    <w:rsid w:val="007B2F01"/>
    <w:rsid w:val="007B44D7"/>
    <w:rsid w:val="007B50B2"/>
    <w:rsid w:val="007B7204"/>
    <w:rsid w:val="007B72E6"/>
    <w:rsid w:val="007C0C84"/>
    <w:rsid w:val="007C33BB"/>
    <w:rsid w:val="007C6C36"/>
    <w:rsid w:val="007D0766"/>
    <w:rsid w:val="007D11BD"/>
    <w:rsid w:val="007D1E3D"/>
    <w:rsid w:val="007D3FF0"/>
    <w:rsid w:val="007D44B0"/>
    <w:rsid w:val="007D60E0"/>
    <w:rsid w:val="007E0264"/>
    <w:rsid w:val="007E0297"/>
    <w:rsid w:val="007E2645"/>
    <w:rsid w:val="007E6054"/>
    <w:rsid w:val="007E699E"/>
    <w:rsid w:val="007E7FF8"/>
    <w:rsid w:val="007F4D5D"/>
    <w:rsid w:val="007F5CB2"/>
    <w:rsid w:val="00800B03"/>
    <w:rsid w:val="008019C1"/>
    <w:rsid w:val="008038C0"/>
    <w:rsid w:val="00804767"/>
    <w:rsid w:val="00807E80"/>
    <w:rsid w:val="00811037"/>
    <w:rsid w:val="008113E5"/>
    <w:rsid w:val="00811E5B"/>
    <w:rsid w:val="008122FF"/>
    <w:rsid w:val="00813603"/>
    <w:rsid w:val="008140AA"/>
    <w:rsid w:val="00820951"/>
    <w:rsid w:val="00821EF9"/>
    <w:rsid w:val="00826827"/>
    <w:rsid w:val="00830957"/>
    <w:rsid w:val="00830AE8"/>
    <w:rsid w:val="008337BD"/>
    <w:rsid w:val="00835BAC"/>
    <w:rsid w:val="00836F57"/>
    <w:rsid w:val="00842C9D"/>
    <w:rsid w:val="00843730"/>
    <w:rsid w:val="008457BA"/>
    <w:rsid w:val="00846025"/>
    <w:rsid w:val="00846218"/>
    <w:rsid w:val="008528FE"/>
    <w:rsid w:val="008535E5"/>
    <w:rsid w:val="008543A0"/>
    <w:rsid w:val="00854607"/>
    <w:rsid w:val="00855FC4"/>
    <w:rsid w:val="00856C53"/>
    <w:rsid w:val="00856D07"/>
    <w:rsid w:val="0086048D"/>
    <w:rsid w:val="00863DB0"/>
    <w:rsid w:val="00872B62"/>
    <w:rsid w:val="00877677"/>
    <w:rsid w:val="008822FE"/>
    <w:rsid w:val="00883682"/>
    <w:rsid w:val="00884C94"/>
    <w:rsid w:val="00886179"/>
    <w:rsid w:val="00886E73"/>
    <w:rsid w:val="00892A83"/>
    <w:rsid w:val="00896273"/>
    <w:rsid w:val="00896D09"/>
    <w:rsid w:val="008A290C"/>
    <w:rsid w:val="008B0149"/>
    <w:rsid w:val="008B1D5D"/>
    <w:rsid w:val="008B2852"/>
    <w:rsid w:val="008B2E6D"/>
    <w:rsid w:val="008B3AC8"/>
    <w:rsid w:val="008B41C8"/>
    <w:rsid w:val="008C0539"/>
    <w:rsid w:val="008C529A"/>
    <w:rsid w:val="008C722C"/>
    <w:rsid w:val="008C7F8E"/>
    <w:rsid w:val="008D0860"/>
    <w:rsid w:val="008D2CA6"/>
    <w:rsid w:val="008D3CAC"/>
    <w:rsid w:val="008D3CBE"/>
    <w:rsid w:val="008D5312"/>
    <w:rsid w:val="008D6474"/>
    <w:rsid w:val="008E0BE9"/>
    <w:rsid w:val="008E541E"/>
    <w:rsid w:val="008F110D"/>
    <w:rsid w:val="008F1CDC"/>
    <w:rsid w:val="008F1EE9"/>
    <w:rsid w:val="008F3796"/>
    <w:rsid w:val="008F3D4D"/>
    <w:rsid w:val="008F4693"/>
    <w:rsid w:val="008F658A"/>
    <w:rsid w:val="008F663E"/>
    <w:rsid w:val="008F7698"/>
    <w:rsid w:val="00900151"/>
    <w:rsid w:val="00900337"/>
    <w:rsid w:val="0090054D"/>
    <w:rsid w:val="00901163"/>
    <w:rsid w:val="0090176E"/>
    <w:rsid w:val="00913F6E"/>
    <w:rsid w:val="009149B9"/>
    <w:rsid w:val="00915E0A"/>
    <w:rsid w:val="0091606C"/>
    <w:rsid w:val="00917BD7"/>
    <w:rsid w:val="0092185D"/>
    <w:rsid w:val="0092198F"/>
    <w:rsid w:val="00923F32"/>
    <w:rsid w:val="00926B44"/>
    <w:rsid w:val="00926EF3"/>
    <w:rsid w:val="00930C8F"/>
    <w:rsid w:val="00930DD6"/>
    <w:rsid w:val="00931EA0"/>
    <w:rsid w:val="00931FEA"/>
    <w:rsid w:val="009336FC"/>
    <w:rsid w:val="00937DF6"/>
    <w:rsid w:val="0094458D"/>
    <w:rsid w:val="00944B0D"/>
    <w:rsid w:val="00950B0E"/>
    <w:rsid w:val="009513C1"/>
    <w:rsid w:val="00955217"/>
    <w:rsid w:val="00955F45"/>
    <w:rsid w:val="00957E0A"/>
    <w:rsid w:val="00960BD8"/>
    <w:rsid w:val="00963B7D"/>
    <w:rsid w:val="00964EFB"/>
    <w:rsid w:val="0096580C"/>
    <w:rsid w:val="009705F7"/>
    <w:rsid w:val="00972791"/>
    <w:rsid w:val="00976110"/>
    <w:rsid w:val="00976324"/>
    <w:rsid w:val="00976C00"/>
    <w:rsid w:val="009778BC"/>
    <w:rsid w:val="00982E52"/>
    <w:rsid w:val="009833BE"/>
    <w:rsid w:val="00985B8A"/>
    <w:rsid w:val="00986CA0"/>
    <w:rsid w:val="00990E7D"/>
    <w:rsid w:val="00991AF3"/>
    <w:rsid w:val="00993B4B"/>
    <w:rsid w:val="00993BEF"/>
    <w:rsid w:val="00997A52"/>
    <w:rsid w:val="009A021C"/>
    <w:rsid w:val="009A1736"/>
    <w:rsid w:val="009A29BD"/>
    <w:rsid w:val="009A55B9"/>
    <w:rsid w:val="009A62D8"/>
    <w:rsid w:val="009A64E0"/>
    <w:rsid w:val="009B2B30"/>
    <w:rsid w:val="009B4A80"/>
    <w:rsid w:val="009B6D15"/>
    <w:rsid w:val="009C0C15"/>
    <w:rsid w:val="009C36DB"/>
    <w:rsid w:val="009C4EAB"/>
    <w:rsid w:val="009C552D"/>
    <w:rsid w:val="009C58E2"/>
    <w:rsid w:val="009D2EE6"/>
    <w:rsid w:val="009D3E74"/>
    <w:rsid w:val="009D68CA"/>
    <w:rsid w:val="009E3BA5"/>
    <w:rsid w:val="009E5189"/>
    <w:rsid w:val="009F0740"/>
    <w:rsid w:val="009F0C15"/>
    <w:rsid w:val="009F7D7A"/>
    <w:rsid w:val="009F7F3B"/>
    <w:rsid w:val="00A01BB3"/>
    <w:rsid w:val="00A021D0"/>
    <w:rsid w:val="00A023B7"/>
    <w:rsid w:val="00A02B47"/>
    <w:rsid w:val="00A039DB"/>
    <w:rsid w:val="00A04D31"/>
    <w:rsid w:val="00A04F28"/>
    <w:rsid w:val="00A071F4"/>
    <w:rsid w:val="00A07E04"/>
    <w:rsid w:val="00A13124"/>
    <w:rsid w:val="00A16E82"/>
    <w:rsid w:val="00A17D33"/>
    <w:rsid w:val="00A20810"/>
    <w:rsid w:val="00A24475"/>
    <w:rsid w:val="00A2578D"/>
    <w:rsid w:val="00A30CCA"/>
    <w:rsid w:val="00A31151"/>
    <w:rsid w:val="00A32A1D"/>
    <w:rsid w:val="00A340E8"/>
    <w:rsid w:val="00A34470"/>
    <w:rsid w:val="00A35DCB"/>
    <w:rsid w:val="00A404B6"/>
    <w:rsid w:val="00A41044"/>
    <w:rsid w:val="00A423B5"/>
    <w:rsid w:val="00A440C1"/>
    <w:rsid w:val="00A508EE"/>
    <w:rsid w:val="00A51A14"/>
    <w:rsid w:val="00A51F8E"/>
    <w:rsid w:val="00A5310D"/>
    <w:rsid w:val="00A549FB"/>
    <w:rsid w:val="00A563B4"/>
    <w:rsid w:val="00A57005"/>
    <w:rsid w:val="00A6040A"/>
    <w:rsid w:val="00A606B7"/>
    <w:rsid w:val="00A61501"/>
    <w:rsid w:val="00A62A62"/>
    <w:rsid w:val="00A632B6"/>
    <w:rsid w:val="00A660A6"/>
    <w:rsid w:val="00A66296"/>
    <w:rsid w:val="00A66854"/>
    <w:rsid w:val="00A67FC0"/>
    <w:rsid w:val="00A71E12"/>
    <w:rsid w:val="00A73C5A"/>
    <w:rsid w:val="00A7613F"/>
    <w:rsid w:val="00A77C24"/>
    <w:rsid w:val="00A77D27"/>
    <w:rsid w:val="00A803E5"/>
    <w:rsid w:val="00A80FBD"/>
    <w:rsid w:val="00A81EA8"/>
    <w:rsid w:val="00A84BA6"/>
    <w:rsid w:val="00A85080"/>
    <w:rsid w:val="00A8528F"/>
    <w:rsid w:val="00A86B66"/>
    <w:rsid w:val="00A86BF9"/>
    <w:rsid w:val="00A9059B"/>
    <w:rsid w:val="00AA181A"/>
    <w:rsid w:val="00AA2186"/>
    <w:rsid w:val="00AA669C"/>
    <w:rsid w:val="00AA6BC1"/>
    <w:rsid w:val="00AA755B"/>
    <w:rsid w:val="00AA78C5"/>
    <w:rsid w:val="00AB3196"/>
    <w:rsid w:val="00AB402E"/>
    <w:rsid w:val="00AC0639"/>
    <w:rsid w:val="00AC2329"/>
    <w:rsid w:val="00AC301E"/>
    <w:rsid w:val="00AC31B6"/>
    <w:rsid w:val="00AC3363"/>
    <w:rsid w:val="00AC52B8"/>
    <w:rsid w:val="00AC5632"/>
    <w:rsid w:val="00AC5DE0"/>
    <w:rsid w:val="00AD1CC5"/>
    <w:rsid w:val="00AD3847"/>
    <w:rsid w:val="00AD5415"/>
    <w:rsid w:val="00AD594C"/>
    <w:rsid w:val="00AE01EB"/>
    <w:rsid w:val="00AE0AE3"/>
    <w:rsid w:val="00AE0FD8"/>
    <w:rsid w:val="00AE10C5"/>
    <w:rsid w:val="00AE1ACB"/>
    <w:rsid w:val="00AE2835"/>
    <w:rsid w:val="00AE379A"/>
    <w:rsid w:val="00AE4F44"/>
    <w:rsid w:val="00AE60D5"/>
    <w:rsid w:val="00AE66E0"/>
    <w:rsid w:val="00AE74EE"/>
    <w:rsid w:val="00AF2AFB"/>
    <w:rsid w:val="00AF51A7"/>
    <w:rsid w:val="00AF58D4"/>
    <w:rsid w:val="00B00106"/>
    <w:rsid w:val="00B00120"/>
    <w:rsid w:val="00B00BAF"/>
    <w:rsid w:val="00B0270C"/>
    <w:rsid w:val="00B071BF"/>
    <w:rsid w:val="00B12F07"/>
    <w:rsid w:val="00B13957"/>
    <w:rsid w:val="00B16E4A"/>
    <w:rsid w:val="00B16F1C"/>
    <w:rsid w:val="00B17773"/>
    <w:rsid w:val="00B205D2"/>
    <w:rsid w:val="00B21191"/>
    <w:rsid w:val="00B24A8D"/>
    <w:rsid w:val="00B24DFC"/>
    <w:rsid w:val="00B27E51"/>
    <w:rsid w:val="00B304EC"/>
    <w:rsid w:val="00B308A8"/>
    <w:rsid w:val="00B31647"/>
    <w:rsid w:val="00B3339B"/>
    <w:rsid w:val="00B335A7"/>
    <w:rsid w:val="00B367F4"/>
    <w:rsid w:val="00B3757B"/>
    <w:rsid w:val="00B37F10"/>
    <w:rsid w:val="00B40BF7"/>
    <w:rsid w:val="00B41ECF"/>
    <w:rsid w:val="00B428CA"/>
    <w:rsid w:val="00B44AF9"/>
    <w:rsid w:val="00B475A1"/>
    <w:rsid w:val="00B52337"/>
    <w:rsid w:val="00B528A1"/>
    <w:rsid w:val="00B55048"/>
    <w:rsid w:val="00B6171E"/>
    <w:rsid w:val="00B61907"/>
    <w:rsid w:val="00B63743"/>
    <w:rsid w:val="00B64503"/>
    <w:rsid w:val="00B669E5"/>
    <w:rsid w:val="00B72809"/>
    <w:rsid w:val="00B7433F"/>
    <w:rsid w:val="00B7525E"/>
    <w:rsid w:val="00B7607E"/>
    <w:rsid w:val="00B76F9B"/>
    <w:rsid w:val="00B824FE"/>
    <w:rsid w:val="00B85578"/>
    <w:rsid w:val="00B87373"/>
    <w:rsid w:val="00B879DA"/>
    <w:rsid w:val="00B91937"/>
    <w:rsid w:val="00B952CB"/>
    <w:rsid w:val="00BA0228"/>
    <w:rsid w:val="00BA21EF"/>
    <w:rsid w:val="00BA275D"/>
    <w:rsid w:val="00BA2DB5"/>
    <w:rsid w:val="00BA4D2D"/>
    <w:rsid w:val="00BA66F6"/>
    <w:rsid w:val="00BA69C5"/>
    <w:rsid w:val="00BB0946"/>
    <w:rsid w:val="00BB0FC2"/>
    <w:rsid w:val="00BB226C"/>
    <w:rsid w:val="00BB257A"/>
    <w:rsid w:val="00BB26B8"/>
    <w:rsid w:val="00BB2C22"/>
    <w:rsid w:val="00BB2D9B"/>
    <w:rsid w:val="00BB39ED"/>
    <w:rsid w:val="00BB510C"/>
    <w:rsid w:val="00BB54CC"/>
    <w:rsid w:val="00BB6F65"/>
    <w:rsid w:val="00BC05EC"/>
    <w:rsid w:val="00BC0721"/>
    <w:rsid w:val="00BC6A01"/>
    <w:rsid w:val="00BD3882"/>
    <w:rsid w:val="00BD5717"/>
    <w:rsid w:val="00BE0A32"/>
    <w:rsid w:val="00BE0C11"/>
    <w:rsid w:val="00BE2A2D"/>
    <w:rsid w:val="00BE5D6A"/>
    <w:rsid w:val="00BE7194"/>
    <w:rsid w:val="00BF0AB6"/>
    <w:rsid w:val="00BF40F0"/>
    <w:rsid w:val="00BF48FA"/>
    <w:rsid w:val="00BF4E2A"/>
    <w:rsid w:val="00BF66E4"/>
    <w:rsid w:val="00C0045B"/>
    <w:rsid w:val="00C018AD"/>
    <w:rsid w:val="00C035B7"/>
    <w:rsid w:val="00C03B46"/>
    <w:rsid w:val="00C055B7"/>
    <w:rsid w:val="00C05601"/>
    <w:rsid w:val="00C0665E"/>
    <w:rsid w:val="00C06FE0"/>
    <w:rsid w:val="00C0763B"/>
    <w:rsid w:val="00C079A4"/>
    <w:rsid w:val="00C10F8F"/>
    <w:rsid w:val="00C12DC2"/>
    <w:rsid w:val="00C1392E"/>
    <w:rsid w:val="00C15305"/>
    <w:rsid w:val="00C15A91"/>
    <w:rsid w:val="00C16DF8"/>
    <w:rsid w:val="00C26182"/>
    <w:rsid w:val="00C30F25"/>
    <w:rsid w:val="00C3154E"/>
    <w:rsid w:val="00C35ADE"/>
    <w:rsid w:val="00C3604E"/>
    <w:rsid w:val="00C36264"/>
    <w:rsid w:val="00C364E4"/>
    <w:rsid w:val="00C36887"/>
    <w:rsid w:val="00C37DA8"/>
    <w:rsid w:val="00C437FA"/>
    <w:rsid w:val="00C441DF"/>
    <w:rsid w:val="00C467DB"/>
    <w:rsid w:val="00C47BD2"/>
    <w:rsid w:val="00C52869"/>
    <w:rsid w:val="00C52AD7"/>
    <w:rsid w:val="00C5340C"/>
    <w:rsid w:val="00C561B0"/>
    <w:rsid w:val="00C578C6"/>
    <w:rsid w:val="00C57D14"/>
    <w:rsid w:val="00C64856"/>
    <w:rsid w:val="00C66160"/>
    <w:rsid w:val="00C66C03"/>
    <w:rsid w:val="00C6744D"/>
    <w:rsid w:val="00C67903"/>
    <w:rsid w:val="00C70858"/>
    <w:rsid w:val="00C72971"/>
    <w:rsid w:val="00C7356D"/>
    <w:rsid w:val="00C74271"/>
    <w:rsid w:val="00C7493C"/>
    <w:rsid w:val="00C750D9"/>
    <w:rsid w:val="00C76CDD"/>
    <w:rsid w:val="00C829A3"/>
    <w:rsid w:val="00C879D7"/>
    <w:rsid w:val="00C904DB"/>
    <w:rsid w:val="00C90C0A"/>
    <w:rsid w:val="00C92846"/>
    <w:rsid w:val="00C92BC7"/>
    <w:rsid w:val="00C9319D"/>
    <w:rsid w:val="00C94B83"/>
    <w:rsid w:val="00C94C6F"/>
    <w:rsid w:val="00CA2C87"/>
    <w:rsid w:val="00CA3073"/>
    <w:rsid w:val="00CA3AB5"/>
    <w:rsid w:val="00CA4DC5"/>
    <w:rsid w:val="00CA57EE"/>
    <w:rsid w:val="00CA5A50"/>
    <w:rsid w:val="00CA6AC6"/>
    <w:rsid w:val="00CA6DC2"/>
    <w:rsid w:val="00CB02BA"/>
    <w:rsid w:val="00CB059B"/>
    <w:rsid w:val="00CB07D4"/>
    <w:rsid w:val="00CB0945"/>
    <w:rsid w:val="00CB1223"/>
    <w:rsid w:val="00CB1396"/>
    <w:rsid w:val="00CB3FC0"/>
    <w:rsid w:val="00CB4D7D"/>
    <w:rsid w:val="00CB4F2C"/>
    <w:rsid w:val="00CB548B"/>
    <w:rsid w:val="00CB670B"/>
    <w:rsid w:val="00CC015A"/>
    <w:rsid w:val="00CC1494"/>
    <w:rsid w:val="00CC2000"/>
    <w:rsid w:val="00CC2A18"/>
    <w:rsid w:val="00CC4B22"/>
    <w:rsid w:val="00CC4CF1"/>
    <w:rsid w:val="00CC6236"/>
    <w:rsid w:val="00CC7169"/>
    <w:rsid w:val="00CD07EE"/>
    <w:rsid w:val="00CD105C"/>
    <w:rsid w:val="00CD1F18"/>
    <w:rsid w:val="00CD2811"/>
    <w:rsid w:val="00CD402F"/>
    <w:rsid w:val="00CD576E"/>
    <w:rsid w:val="00CD78E0"/>
    <w:rsid w:val="00CE054F"/>
    <w:rsid w:val="00CE21DF"/>
    <w:rsid w:val="00CE569E"/>
    <w:rsid w:val="00CE5E25"/>
    <w:rsid w:val="00CE6147"/>
    <w:rsid w:val="00CE70F1"/>
    <w:rsid w:val="00CF0B8B"/>
    <w:rsid w:val="00CF1F49"/>
    <w:rsid w:val="00CF3E4F"/>
    <w:rsid w:val="00CF3F81"/>
    <w:rsid w:val="00CF4839"/>
    <w:rsid w:val="00CF5AB5"/>
    <w:rsid w:val="00D01604"/>
    <w:rsid w:val="00D03373"/>
    <w:rsid w:val="00D056FF"/>
    <w:rsid w:val="00D05C3F"/>
    <w:rsid w:val="00D0720A"/>
    <w:rsid w:val="00D07CB6"/>
    <w:rsid w:val="00D07F2A"/>
    <w:rsid w:val="00D11C3D"/>
    <w:rsid w:val="00D13682"/>
    <w:rsid w:val="00D13E13"/>
    <w:rsid w:val="00D1553F"/>
    <w:rsid w:val="00D17C72"/>
    <w:rsid w:val="00D2017C"/>
    <w:rsid w:val="00D22C4C"/>
    <w:rsid w:val="00D23086"/>
    <w:rsid w:val="00D2725B"/>
    <w:rsid w:val="00D3065B"/>
    <w:rsid w:val="00D30FC2"/>
    <w:rsid w:val="00D32C30"/>
    <w:rsid w:val="00D34B71"/>
    <w:rsid w:val="00D350C2"/>
    <w:rsid w:val="00D3634F"/>
    <w:rsid w:val="00D36BC8"/>
    <w:rsid w:val="00D37AC5"/>
    <w:rsid w:val="00D40B25"/>
    <w:rsid w:val="00D40BE6"/>
    <w:rsid w:val="00D411F0"/>
    <w:rsid w:val="00D42B7B"/>
    <w:rsid w:val="00D42F09"/>
    <w:rsid w:val="00D448FD"/>
    <w:rsid w:val="00D44E1A"/>
    <w:rsid w:val="00D47BD7"/>
    <w:rsid w:val="00D50371"/>
    <w:rsid w:val="00D5037C"/>
    <w:rsid w:val="00D50527"/>
    <w:rsid w:val="00D51720"/>
    <w:rsid w:val="00D51F76"/>
    <w:rsid w:val="00D52F4D"/>
    <w:rsid w:val="00D52FBC"/>
    <w:rsid w:val="00D5631E"/>
    <w:rsid w:val="00D6016B"/>
    <w:rsid w:val="00D6283B"/>
    <w:rsid w:val="00D64EB0"/>
    <w:rsid w:val="00D7093B"/>
    <w:rsid w:val="00D71555"/>
    <w:rsid w:val="00D72C79"/>
    <w:rsid w:val="00D74643"/>
    <w:rsid w:val="00D76AF2"/>
    <w:rsid w:val="00D76BF3"/>
    <w:rsid w:val="00D77186"/>
    <w:rsid w:val="00D7728B"/>
    <w:rsid w:val="00D77454"/>
    <w:rsid w:val="00D77843"/>
    <w:rsid w:val="00D813CB"/>
    <w:rsid w:val="00D84397"/>
    <w:rsid w:val="00D8527C"/>
    <w:rsid w:val="00D8591C"/>
    <w:rsid w:val="00D87F71"/>
    <w:rsid w:val="00D902D5"/>
    <w:rsid w:val="00D91BDD"/>
    <w:rsid w:val="00D9337A"/>
    <w:rsid w:val="00D93C51"/>
    <w:rsid w:val="00D93D99"/>
    <w:rsid w:val="00D93E56"/>
    <w:rsid w:val="00D95A75"/>
    <w:rsid w:val="00D95EAF"/>
    <w:rsid w:val="00D97A37"/>
    <w:rsid w:val="00DA1690"/>
    <w:rsid w:val="00DA19E6"/>
    <w:rsid w:val="00DA32DC"/>
    <w:rsid w:val="00DA3BE0"/>
    <w:rsid w:val="00DA4E4F"/>
    <w:rsid w:val="00DA54B6"/>
    <w:rsid w:val="00DA5E39"/>
    <w:rsid w:val="00DA6637"/>
    <w:rsid w:val="00DB3AE2"/>
    <w:rsid w:val="00DB489A"/>
    <w:rsid w:val="00DB509C"/>
    <w:rsid w:val="00DB511E"/>
    <w:rsid w:val="00DB7C4C"/>
    <w:rsid w:val="00DC0C1D"/>
    <w:rsid w:val="00DC0D14"/>
    <w:rsid w:val="00DC6A5B"/>
    <w:rsid w:val="00DC7B45"/>
    <w:rsid w:val="00DD1CB9"/>
    <w:rsid w:val="00DD42C7"/>
    <w:rsid w:val="00DD602E"/>
    <w:rsid w:val="00DD6662"/>
    <w:rsid w:val="00DE2426"/>
    <w:rsid w:val="00DE25EF"/>
    <w:rsid w:val="00DE393D"/>
    <w:rsid w:val="00DE3CB3"/>
    <w:rsid w:val="00DE4661"/>
    <w:rsid w:val="00DE69D1"/>
    <w:rsid w:val="00DF0D35"/>
    <w:rsid w:val="00DF5003"/>
    <w:rsid w:val="00DF6FEB"/>
    <w:rsid w:val="00DF7D99"/>
    <w:rsid w:val="00E00621"/>
    <w:rsid w:val="00E051C2"/>
    <w:rsid w:val="00E05A89"/>
    <w:rsid w:val="00E05ECD"/>
    <w:rsid w:val="00E10A6E"/>
    <w:rsid w:val="00E11379"/>
    <w:rsid w:val="00E1210F"/>
    <w:rsid w:val="00E14267"/>
    <w:rsid w:val="00E143D3"/>
    <w:rsid w:val="00E1660E"/>
    <w:rsid w:val="00E202C0"/>
    <w:rsid w:val="00E211F6"/>
    <w:rsid w:val="00E2122F"/>
    <w:rsid w:val="00E2188C"/>
    <w:rsid w:val="00E219CC"/>
    <w:rsid w:val="00E26210"/>
    <w:rsid w:val="00E301B4"/>
    <w:rsid w:val="00E31E8A"/>
    <w:rsid w:val="00E3389E"/>
    <w:rsid w:val="00E340F2"/>
    <w:rsid w:val="00E37382"/>
    <w:rsid w:val="00E42F7D"/>
    <w:rsid w:val="00E4373B"/>
    <w:rsid w:val="00E44211"/>
    <w:rsid w:val="00E44A35"/>
    <w:rsid w:val="00E46ADF"/>
    <w:rsid w:val="00E5112C"/>
    <w:rsid w:val="00E524C4"/>
    <w:rsid w:val="00E524F6"/>
    <w:rsid w:val="00E525E6"/>
    <w:rsid w:val="00E5420B"/>
    <w:rsid w:val="00E548E9"/>
    <w:rsid w:val="00E5532A"/>
    <w:rsid w:val="00E600F4"/>
    <w:rsid w:val="00E63F97"/>
    <w:rsid w:val="00E64785"/>
    <w:rsid w:val="00E673D8"/>
    <w:rsid w:val="00E678A1"/>
    <w:rsid w:val="00E710D1"/>
    <w:rsid w:val="00E712BC"/>
    <w:rsid w:val="00E72F16"/>
    <w:rsid w:val="00E73363"/>
    <w:rsid w:val="00E7378D"/>
    <w:rsid w:val="00E76B81"/>
    <w:rsid w:val="00E7753A"/>
    <w:rsid w:val="00E77DE4"/>
    <w:rsid w:val="00E86CF5"/>
    <w:rsid w:val="00E87F8C"/>
    <w:rsid w:val="00E90633"/>
    <w:rsid w:val="00E953E4"/>
    <w:rsid w:val="00E97874"/>
    <w:rsid w:val="00EA0CED"/>
    <w:rsid w:val="00EA102D"/>
    <w:rsid w:val="00EA280F"/>
    <w:rsid w:val="00EA3E8B"/>
    <w:rsid w:val="00EA449D"/>
    <w:rsid w:val="00EA4537"/>
    <w:rsid w:val="00EB08ED"/>
    <w:rsid w:val="00EB0F6A"/>
    <w:rsid w:val="00EB449A"/>
    <w:rsid w:val="00EB6AC5"/>
    <w:rsid w:val="00EB6E5C"/>
    <w:rsid w:val="00EC32AC"/>
    <w:rsid w:val="00EC3A00"/>
    <w:rsid w:val="00EC58D9"/>
    <w:rsid w:val="00EC6F8E"/>
    <w:rsid w:val="00ED0552"/>
    <w:rsid w:val="00ED0F8D"/>
    <w:rsid w:val="00ED2AAC"/>
    <w:rsid w:val="00ED5435"/>
    <w:rsid w:val="00ED671B"/>
    <w:rsid w:val="00ED730E"/>
    <w:rsid w:val="00EE2EFD"/>
    <w:rsid w:val="00EE5048"/>
    <w:rsid w:val="00EE555E"/>
    <w:rsid w:val="00EF01EE"/>
    <w:rsid w:val="00EF32D7"/>
    <w:rsid w:val="00EF42FA"/>
    <w:rsid w:val="00EF5046"/>
    <w:rsid w:val="00EF67AD"/>
    <w:rsid w:val="00EF6903"/>
    <w:rsid w:val="00EF6FD0"/>
    <w:rsid w:val="00F011E7"/>
    <w:rsid w:val="00F0152B"/>
    <w:rsid w:val="00F03AE2"/>
    <w:rsid w:val="00F0403B"/>
    <w:rsid w:val="00F04E45"/>
    <w:rsid w:val="00F053A8"/>
    <w:rsid w:val="00F06195"/>
    <w:rsid w:val="00F10C40"/>
    <w:rsid w:val="00F128FE"/>
    <w:rsid w:val="00F140A0"/>
    <w:rsid w:val="00F14F74"/>
    <w:rsid w:val="00F16BA7"/>
    <w:rsid w:val="00F170E1"/>
    <w:rsid w:val="00F176D6"/>
    <w:rsid w:val="00F209C1"/>
    <w:rsid w:val="00F3216A"/>
    <w:rsid w:val="00F35494"/>
    <w:rsid w:val="00F35953"/>
    <w:rsid w:val="00F366AA"/>
    <w:rsid w:val="00F371E5"/>
    <w:rsid w:val="00F40282"/>
    <w:rsid w:val="00F402C7"/>
    <w:rsid w:val="00F407DA"/>
    <w:rsid w:val="00F410C5"/>
    <w:rsid w:val="00F41AE9"/>
    <w:rsid w:val="00F42625"/>
    <w:rsid w:val="00F4423E"/>
    <w:rsid w:val="00F44640"/>
    <w:rsid w:val="00F50879"/>
    <w:rsid w:val="00F531F5"/>
    <w:rsid w:val="00F54BB6"/>
    <w:rsid w:val="00F54C0B"/>
    <w:rsid w:val="00F56D5A"/>
    <w:rsid w:val="00F56EC1"/>
    <w:rsid w:val="00F56FE2"/>
    <w:rsid w:val="00F60D40"/>
    <w:rsid w:val="00F63CA5"/>
    <w:rsid w:val="00F66472"/>
    <w:rsid w:val="00F67F63"/>
    <w:rsid w:val="00F7267D"/>
    <w:rsid w:val="00F72D6F"/>
    <w:rsid w:val="00F73047"/>
    <w:rsid w:val="00F7315E"/>
    <w:rsid w:val="00F745A8"/>
    <w:rsid w:val="00F74CF8"/>
    <w:rsid w:val="00F750BE"/>
    <w:rsid w:val="00F76D08"/>
    <w:rsid w:val="00F80133"/>
    <w:rsid w:val="00F8052E"/>
    <w:rsid w:val="00F81B25"/>
    <w:rsid w:val="00F827DB"/>
    <w:rsid w:val="00F837E1"/>
    <w:rsid w:val="00F86C0A"/>
    <w:rsid w:val="00F86F4F"/>
    <w:rsid w:val="00F87684"/>
    <w:rsid w:val="00F91E03"/>
    <w:rsid w:val="00F92F66"/>
    <w:rsid w:val="00F9370A"/>
    <w:rsid w:val="00FA007B"/>
    <w:rsid w:val="00FA01DF"/>
    <w:rsid w:val="00FA1C2B"/>
    <w:rsid w:val="00FA535F"/>
    <w:rsid w:val="00FA59DC"/>
    <w:rsid w:val="00FA7151"/>
    <w:rsid w:val="00FB37D3"/>
    <w:rsid w:val="00FB40E3"/>
    <w:rsid w:val="00FB617B"/>
    <w:rsid w:val="00FB668F"/>
    <w:rsid w:val="00FB7EF8"/>
    <w:rsid w:val="00FC0C89"/>
    <w:rsid w:val="00FC1FCF"/>
    <w:rsid w:val="00FC22E3"/>
    <w:rsid w:val="00FC2344"/>
    <w:rsid w:val="00FC49AC"/>
    <w:rsid w:val="00FC592D"/>
    <w:rsid w:val="00FD165E"/>
    <w:rsid w:val="00FD2063"/>
    <w:rsid w:val="00FD2D32"/>
    <w:rsid w:val="00FD443B"/>
    <w:rsid w:val="00FD4EA9"/>
    <w:rsid w:val="00FD5F75"/>
    <w:rsid w:val="00FD729A"/>
    <w:rsid w:val="00FE26B3"/>
    <w:rsid w:val="00FE348A"/>
    <w:rsid w:val="00FE44A8"/>
    <w:rsid w:val="00FE6C26"/>
    <w:rsid w:val="00FF02FD"/>
    <w:rsid w:val="00FF050A"/>
    <w:rsid w:val="00FF4034"/>
    <w:rsid w:val="00FF4219"/>
    <w:rsid w:val="00FF48FE"/>
    <w:rsid w:val="00FF4A2E"/>
    <w:rsid w:val="00FF5811"/>
    <w:rsid w:val="00FF6867"/>
    <w:rsid w:val="020AFF09"/>
    <w:rsid w:val="041D8F65"/>
    <w:rsid w:val="056E7ABA"/>
    <w:rsid w:val="05A699A7"/>
    <w:rsid w:val="05C06D83"/>
    <w:rsid w:val="063662BE"/>
    <w:rsid w:val="06635750"/>
    <w:rsid w:val="07D128D1"/>
    <w:rsid w:val="0898A53C"/>
    <w:rsid w:val="0AD4ED9C"/>
    <w:rsid w:val="0EA4FD7E"/>
    <w:rsid w:val="0F6BE9B3"/>
    <w:rsid w:val="0F80A903"/>
    <w:rsid w:val="10BFCD20"/>
    <w:rsid w:val="13587C52"/>
    <w:rsid w:val="139A7BC4"/>
    <w:rsid w:val="14C692F4"/>
    <w:rsid w:val="14FE1723"/>
    <w:rsid w:val="1564D547"/>
    <w:rsid w:val="15DDC4D2"/>
    <w:rsid w:val="17574748"/>
    <w:rsid w:val="18792305"/>
    <w:rsid w:val="18A45FDA"/>
    <w:rsid w:val="19438758"/>
    <w:rsid w:val="1C2786D3"/>
    <w:rsid w:val="1CBE62AD"/>
    <w:rsid w:val="1F32AE4E"/>
    <w:rsid w:val="20143DDB"/>
    <w:rsid w:val="20340337"/>
    <w:rsid w:val="210AD900"/>
    <w:rsid w:val="213FBD37"/>
    <w:rsid w:val="219F2039"/>
    <w:rsid w:val="21F21A3E"/>
    <w:rsid w:val="22A6F44E"/>
    <w:rsid w:val="2698DDD3"/>
    <w:rsid w:val="28031D4A"/>
    <w:rsid w:val="28ECE17E"/>
    <w:rsid w:val="2AADD7FB"/>
    <w:rsid w:val="2AD6A6B0"/>
    <w:rsid w:val="2C52B503"/>
    <w:rsid w:val="305DE4E2"/>
    <w:rsid w:val="336D6E29"/>
    <w:rsid w:val="33AB1A42"/>
    <w:rsid w:val="36761437"/>
    <w:rsid w:val="37016CD5"/>
    <w:rsid w:val="3741530F"/>
    <w:rsid w:val="38E5EBC2"/>
    <w:rsid w:val="3910F5D0"/>
    <w:rsid w:val="395A8032"/>
    <w:rsid w:val="3A8B5178"/>
    <w:rsid w:val="3BC62D02"/>
    <w:rsid w:val="3CF540B2"/>
    <w:rsid w:val="3D5EDED1"/>
    <w:rsid w:val="3E1FA78F"/>
    <w:rsid w:val="3F240B44"/>
    <w:rsid w:val="3F9EBC86"/>
    <w:rsid w:val="41FA4A6F"/>
    <w:rsid w:val="43652A8D"/>
    <w:rsid w:val="43750007"/>
    <w:rsid w:val="43EBDDAE"/>
    <w:rsid w:val="47B72B50"/>
    <w:rsid w:val="47B966F6"/>
    <w:rsid w:val="497A9DE0"/>
    <w:rsid w:val="4AD1F15F"/>
    <w:rsid w:val="4D341B75"/>
    <w:rsid w:val="4E631535"/>
    <w:rsid w:val="4F6B5110"/>
    <w:rsid w:val="50B7CA11"/>
    <w:rsid w:val="518A4B6D"/>
    <w:rsid w:val="52A2F1D2"/>
    <w:rsid w:val="52F29880"/>
    <w:rsid w:val="5562EC09"/>
    <w:rsid w:val="556E6193"/>
    <w:rsid w:val="570AE7B9"/>
    <w:rsid w:val="58497688"/>
    <w:rsid w:val="58FBD47E"/>
    <w:rsid w:val="594789E8"/>
    <w:rsid w:val="5A4C559F"/>
    <w:rsid w:val="5F594D8E"/>
    <w:rsid w:val="5FE2C699"/>
    <w:rsid w:val="6146BBCB"/>
    <w:rsid w:val="617BB3A0"/>
    <w:rsid w:val="62CA3075"/>
    <w:rsid w:val="62E28C2C"/>
    <w:rsid w:val="631A675B"/>
    <w:rsid w:val="63A54E67"/>
    <w:rsid w:val="64530A7A"/>
    <w:rsid w:val="6496EA16"/>
    <w:rsid w:val="64F90C3F"/>
    <w:rsid w:val="65BFE3F2"/>
    <w:rsid w:val="66E1C81D"/>
    <w:rsid w:val="674CCAE4"/>
    <w:rsid w:val="679EF870"/>
    <w:rsid w:val="68DA5B8E"/>
    <w:rsid w:val="698CB6BB"/>
    <w:rsid w:val="6B559358"/>
    <w:rsid w:val="6B61F320"/>
    <w:rsid w:val="6BF03EDD"/>
    <w:rsid w:val="6CF163B9"/>
    <w:rsid w:val="6D7B1F4B"/>
    <w:rsid w:val="6F400CFA"/>
    <w:rsid w:val="7004373E"/>
    <w:rsid w:val="71B7FAF5"/>
    <w:rsid w:val="7273D94A"/>
    <w:rsid w:val="738470AC"/>
    <w:rsid w:val="747CF42F"/>
    <w:rsid w:val="74F3A8BC"/>
    <w:rsid w:val="752C7C00"/>
    <w:rsid w:val="75C11518"/>
    <w:rsid w:val="76C9E00C"/>
    <w:rsid w:val="79EE77A3"/>
    <w:rsid w:val="7C032B00"/>
    <w:rsid w:val="7C04F9C1"/>
    <w:rsid w:val="7DC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08763"/>
  <w15:chartTrackingRefBased/>
  <w15:docId w15:val="{854961D9-3483-4F6D-BC0D-C39D06B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3E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rsid w:val="003D0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6B43D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11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0C8F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TextodebaloChar">
    <w:name w:val="Texto de balão Char"/>
    <w:link w:val="Textodebalo"/>
    <w:uiPriority w:val="99"/>
    <w:semiHidden/>
    <w:rsid w:val="00930C8F"/>
    <w:rPr>
      <w:rFonts w:ascii="Tahoma" w:hAnsi="Tahoma" w:cs="Tahoma"/>
      <w:sz w:val="16"/>
      <w:szCs w:val="16"/>
    </w:rPr>
  </w:style>
  <w:style w:type="paragraph" w:customStyle="1" w:styleId="Sinespaciado1">
    <w:name w:val="Sin espaciado1"/>
    <w:uiPriority w:val="1"/>
    <w:qFormat/>
    <w:rsid w:val="002D44F2"/>
    <w:rPr>
      <w:sz w:val="22"/>
      <w:szCs w:val="22"/>
    </w:rPr>
  </w:style>
  <w:style w:type="character" w:styleId="Refdecomentrio">
    <w:name w:val="annotation reference"/>
    <w:uiPriority w:val="99"/>
    <w:semiHidden/>
    <w:unhideWhenUsed/>
    <w:rsid w:val="00842C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2C9D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842C9D"/>
    <w:rPr>
      <w:lang w:val="e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2C9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42C9D"/>
    <w:rPr>
      <w:b/>
      <w:bCs/>
      <w:lang w:val="es" w:eastAsia="en-US"/>
    </w:rPr>
  </w:style>
  <w:style w:type="paragraph" w:styleId="Cabealho">
    <w:name w:val="header"/>
    <w:basedOn w:val="Normal"/>
    <w:link w:val="CabealhoChar"/>
    <w:uiPriority w:val="99"/>
    <w:unhideWhenUsed/>
    <w:rsid w:val="00B12F0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B12F07"/>
    <w:rPr>
      <w:sz w:val="22"/>
      <w:szCs w:val="22"/>
      <w:lang w:val="es" w:eastAsia="en-US"/>
    </w:rPr>
  </w:style>
  <w:style w:type="paragraph" w:styleId="Rodap">
    <w:name w:val="footer"/>
    <w:basedOn w:val="Normal"/>
    <w:link w:val="RodapChar"/>
    <w:uiPriority w:val="99"/>
    <w:unhideWhenUsed/>
    <w:rsid w:val="00B12F07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B12F07"/>
    <w:rPr>
      <w:sz w:val="22"/>
      <w:szCs w:val="22"/>
      <w:lang w:val="es"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C3154E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unhideWhenUsed/>
    <w:rsid w:val="00CA3A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A3AB5"/>
    <w:rPr>
      <w:rFonts w:ascii="Consolas" w:hAnsi="Consolas" w:cs="Consolas"/>
    </w:rPr>
  </w:style>
  <w:style w:type="paragraph" w:styleId="Textodenotaderodap">
    <w:name w:val="footnote text"/>
    <w:basedOn w:val="Normal"/>
    <w:link w:val="TextodenotaderodapChar"/>
    <w:uiPriority w:val="99"/>
    <w:rsid w:val="004D4EF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D4EFB"/>
    <w:rPr>
      <w:rFonts w:ascii="Times New Roman" w:eastAsia="Times New Roman" w:hAnsi="Times New Roman"/>
      <w:lang w:val="es" w:eastAsia="ja-JP"/>
    </w:rPr>
  </w:style>
  <w:style w:type="character" w:styleId="Refdenotaderodap">
    <w:name w:val="footnote reference"/>
    <w:uiPriority w:val="99"/>
    <w:rsid w:val="004D4EF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D4EF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85B21"/>
    <w:rPr>
      <w:sz w:val="22"/>
      <w:szCs w:val="22"/>
      <w:lang w:val="es"/>
    </w:rPr>
  </w:style>
  <w:style w:type="paragraph" w:customStyle="1" w:styleId="UNHCRtabletext">
    <w:name w:val="UNHCR_table_text"/>
    <w:basedOn w:val="Normal"/>
    <w:link w:val="UNHCRtabletextChar"/>
    <w:qFormat/>
    <w:rsid w:val="00485B21"/>
    <w:pPr>
      <w:spacing w:after="0"/>
    </w:pPr>
    <w:rPr>
      <w:rFonts w:eastAsiaTheme="minorHAnsi" w:cstheme="minorBidi"/>
      <w:color w:val="404040"/>
      <w:sz w:val="18"/>
    </w:rPr>
  </w:style>
  <w:style w:type="character" w:customStyle="1" w:styleId="UNHCRtabletextChar">
    <w:name w:val="UNHCR_table_text Char"/>
    <w:basedOn w:val="Fontepargpadro"/>
    <w:link w:val="UNHCRtabletext"/>
    <w:rsid w:val="00485B21"/>
    <w:rPr>
      <w:rFonts w:eastAsiaTheme="minorHAnsi" w:cstheme="minorBidi"/>
      <w:color w:val="404040"/>
      <w:sz w:val="18"/>
      <w:szCs w:val="22"/>
    </w:rPr>
  </w:style>
  <w:style w:type="paragraph" w:customStyle="1" w:styleId="Default">
    <w:name w:val="Default"/>
    <w:rsid w:val="0062137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80EA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C4877"/>
    <w:rPr>
      <w:color w:val="954F72" w:themeColor="followedHyperlink"/>
      <w:u w:val="single"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character" w:customStyle="1" w:styleId="Ttulo1Char">
    <w:name w:val="Título 1 Char"/>
    <w:basedOn w:val="Fontepargpadro"/>
    <w:link w:val="Ttulo1"/>
    <w:uiPriority w:val="9"/>
    <w:rsid w:val="003D091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Forte">
    <w:name w:val="Strong"/>
    <w:basedOn w:val="Fontepargpadro"/>
    <w:uiPriority w:val="22"/>
    <w:qFormat/>
    <w:rsid w:val="00506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6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2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8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2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407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49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1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0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6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8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4377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713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038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017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257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24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767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377">
          <w:marLeft w:val="547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3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24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5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2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2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abr@unhcr.org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abr@unhcr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abr@unhcr.or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5CCB0BB-BF27-4C2A-A506-175EF869FC6E}">
    <t:Anchor>
      <t:Comment id="787603085"/>
    </t:Anchor>
    <t:History>
      <t:Event id="{F12EAA6B-4F52-4040-AC8F-8582528728B5}" time="2021-08-09T18:20:57.98Z">
        <t:Attribution userId="S::newton@unhcr.org::a4ff3181-52ba-4ed0-8198-d59206bb1612" userProvider="AD" userName="Patrick Newton"/>
        <t:Anchor>
          <t:Comment id="787603085"/>
        </t:Anchor>
        <t:Create/>
      </t:Event>
      <t:Event id="{5A74B573-03B0-45F6-BF07-8EACAB6A5405}" time="2021-08-09T18:20:57.98Z">
        <t:Attribution userId="S::newton@unhcr.org::a4ff3181-52ba-4ed0-8198-d59206bb1612" userProvider="AD" userName="Patrick Newton"/>
        <t:Anchor>
          <t:Comment id="787603085"/>
        </t:Anchor>
        <t:Assign userId="S::ferreirp@unhcr.org::07c4aee0-2132-4489-b0c1-b41b48beffcd" userProvider="AD" userName="Pedro Ferreira Rocha"/>
      </t:Event>
      <t:Event id="{0E303407-7D30-4FAF-88DA-54C60B3D5881}" time="2021-08-09T18:20:57.98Z">
        <t:Attribution userId="S::newton@unhcr.org::a4ff3181-52ba-4ed0-8198-d59206bb1612" userProvider="AD" userName="Patrick Newton"/>
        <t:Anchor>
          <t:Comment id="787603085"/>
        </t:Anchor>
        <t:SetTitle title="@Pedro Ferreira Rocha  @Heloisa Miura"/>
      </t:Event>
      <t:Event id="{F472C2D2-D0B8-49B9-BD30-1C07DE9A76E1}" time="2021-08-16T12:58:57.345Z">
        <t:Attribution userId="S::newton@unhcr.org::a4ff3181-52ba-4ed0-8198-d59206bb1612" userProvider="AD" userName="Patrick Newton"/>
        <t:Progress percentComplete="100"/>
      </t:Event>
    </t:History>
  </t:Task>
  <t:Task id="{BE832484-B253-44EF-A88D-5682F7A0DD02}">
    <t:Anchor>
      <t:Comment id="1649186210"/>
    </t:Anchor>
    <t:History>
      <t:Event id="{503A3D8A-C84D-45B4-A7D6-1FB42A91F426}" time="2021-08-13T15:35:49.278Z">
        <t:Attribution userId="S::newton@unhcr.org::a4ff3181-52ba-4ed0-8198-d59206bb1612" userProvider="AD" userName="Patrick Newton"/>
        <t:Anchor>
          <t:Comment id="1649186210"/>
        </t:Anchor>
        <t:Create/>
      </t:Event>
      <t:Event id="{5ED90BCA-3369-43A3-8B91-15795484193A}" time="2021-08-13T15:35:49.278Z">
        <t:Attribution userId="S::newton@unhcr.org::a4ff3181-52ba-4ed0-8198-d59206bb1612" userProvider="AD" userName="Patrick Newton"/>
        <t:Anchor>
          <t:Comment id="1649186210"/>
        </t:Anchor>
        <t:Assign userId="S::roa@unhcr.org::4bb16e08-e1d3-40e3-ada8-f8825b7e6907" userProvider="AD" userName="Sebastian Roa"/>
      </t:Event>
      <t:Event id="{6C8FF40B-AE87-4BBF-AE93-9342AFA33489}" time="2021-08-13T15:35:49.278Z">
        <t:Attribution userId="S::newton@unhcr.org::a4ff3181-52ba-4ed0-8198-d59206bb1612" userProvider="AD" userName="Patrick Newton"/>
        <t:Anchor>
          <t:Comment id="1649186210"/>
        </t:Anchor>
        <t:SetTitle title="@Sebastian Roa please update"/>
      </t:Event>
      <t:Event id="{5572CB8F-43E3-499B-A77E-40E1777EA55F}" time="2021-08-13T15:42:40.145Z">
        <t:Attribution userId="S::roa@unhcr.org::4bb16e08-e1d3-40e3-ada8-f8825b7e6907" userProvider="AD" userName="Sebastian Ro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98AB2C3D7FC4490019678331A3B17" ma:contentTypeVersion="16" ma:contentTypeDescription="Create a new document." ma:contentTypeScope="" ma:versionID="23343f4636cf6ee24ed4da17080ef3bd">
  <xsd:schema xmlns:xsd="http://www.w3.org/2001/XMLSchema" xmlns:xs="http://www.w3.org/2001/XMLSchema" xmlns:p="http://schemas.microsoft.com/office/2006/metadata/properties" xmlns:ns2="c66cead8-f642-442a-92a5-bec179212da2" xmlns:ns3="fc2a8831-669a-44a4-8f11-654741d6445f" targetNamespace="http://schemas.microsoft.com/office/2006/metadata/properties" ma:root="true" ma:fieldsID="5baf790e8fe68541c52670728fc9f17c" ns2:_="" ns3:_="">
    <xsd:import namespace="c66cead8-f642-442a-92a5-bec179212da2"/>
    <xsd:import namespace="fc2a8831-669a-44a4-8f11-654741d64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cead8-f642-442a-92a5-bec179212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a8831-669a-44a4-8f11-654741d644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0bcfa7-2ea3-4116-b75d-51fcf74b7a90}" ma:internalName="TaxCatchAll" ma:showField="CatchAllData" ma:web="fc2a8831-669a-44a4-8f11-654741d644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6cead8-f642-442a-92a5-bec179212da2">
      <Terms xmlns="http://schemas.microsoft.com/office/infopath/2007/PartnerControls"/>
    </lcf76f155ced4ddcb4097134ff3c332f>
    <TaxCatchAll xmlns="fc2a8831-669a-44a4-8f11-654741d6445f" xsi:nil="true"/>
  </documentManagement>
</p:properties>
</file>

<file path=customXml/itemProps1.xml><?xml version="1.0" encoding="utf-8"?>
<ds:datastoreItem xmlns:ds="http://schemas.openxmlformats.org/officeDocument/2006/customXml" ds:itemID="{B5E53824-6349-4C77-9BAD-CCA5881A80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C17A8A-3966-47E7-AFC2-48061EE14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cead8-f642-442a-92a5-bec179212da2"/>
    <ds:schemaRef ds:uri="fc2a8831-669a-44a4-8f11-654741d644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57BCA-5B80-4DD3-8372-B867265678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C4BC1-2964-48CF-A6AF-66BAD9B1D7F2}">
  <ds:schemaRefs>
    <ds:schemaRef ds:uri="http://schemas.microsoft.com/office/2006/metadata/properties"/>
    <ds:schemaRef ds:uri="http://schemas.microsoft.com/office/infopath/2007/PartnerControls"/>
    <ds:schemaRef ds:uri="c66cead8-f642-442a-92a5-bec179212da2"/>
    <ds:schemaRef ds:uri="fc2a8831-669a-44a4-8f11-654741d644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910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5813</CharactersWithSpaces>
  <SharedDoc>false</SharedDoc>
  <HLinks>
    <vt:vector size="42" baseType="variant">
      <vt:variant>
        <vt:i4>7143511</vt:i4>
      </vt:variant>
      <vt:variant>
        <vt:i4>18</vt:i4>
      </vt:variant>
      <vt:variant>
        <vt:i4>0</vt:i4>
      </vt:variant>
      <vt:variant>
        <vt:i4>5</vt:i4>
      </vt:variant>
      <vt:variant>
        <vt:lpwstr>mailto:camachsu@unhcr.org</vt:lpwstr>
      </vt:variant>
      <vt:variant>
        <vt:lpwstr/>
      </vt:variant>
      <vt:variant>
        <vt:i4>7077969</vt:i4>
      </vt:variant>
      <vt:variant>
        <vt:i4>15</vt:i4>
      </vt:variant>
      <vt:variant>
        <vt:i4>0</vt:i4>
      </vt:variant>
      <vt:variant>
        <vt:i4>5</vt:i4>
      </vt:variant>
      <vt:variant>
        <vt:lpwstr>mailto:vasilevv@unhcr.org</vt:lpwstr>
      </vt:variant>
      <vt:variant>
        <vt:lpwstr/>
      </vt:variant>
      <vt:variant>
        <vt:i4>327733</vt:i4>
      </vt:variant>
      <vt:variant>
        <vt:i4>12</vt:i4>
      </vt:variant>
      <vt:variant>
        <vt:i4>0</vt:i4>
      </vt:variant>
      <vt:variant>
        <vt:i4>5</vt:i4>
      </vt:variant>
      <vt:variant>
        <vt:lpwstr>mailto:newton@unhcr.org</vt:lpwstr>
      </vt:variant>
      <vt:variant>
        <vt:lpwstr/>
      </vt:variant>
      <vt:variant>
        <vt:i4>65621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https://www.youtube.com/watch?v=wDQdDikrtMk&amp;feature=youtu.be</vt:lpwstr>
      </vt:variant>
      <vt:variant>
        <vt:lpwstr/>
      </vt:variant>
      <vt:variant>
        <vt:i4>4587604</vt:i4>
      </vt:variant>
      <vt:variant>
        <vt:i4>6</vt:i4>
      </vt:variant>
      <vt:variant>
        <vt:i4>0</vt:i4>
      </vt:variant>
      <vt:variant>
        <vt:i4>5</vt:i4>
      </vt:variant>
      <vt:variant>
        <vt:lpwstr>https://www.unpartnerportal.org/</vt:lpwstr>
      </vt:variant>
      <vt:variant>
        <vt:lpwstr/>
      </vt:variant>
      <vt:variant>
        <vt:i4>4587604</vt:i4>
      </vt:variant>
      <vt:variant>
        <vt:i4>3</vt:i4>
      </vt:variant>
      <vt:variant>
        <vt:i4>0</vt:i4>
      </vt:variant>
      <vt:variant>
        <vt:i4>5</vt:i4>
      </vt:variant>
      <vt:variant>
        <vt:lpwstr>https://www.unpartnerportal.org/</vt:lpwstr>
      </vt:variant>
      <vt:variant>
        <vt:lpwstr/>
      </vt:variant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http://www.unpartnerportal.org/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UNHCRuser;mjm</dc:creator>
  <cp:keywords/>
  <cp:lastModifiedBy>Beatriz Nobile</cp:lastModifiedBy>
  <cp:revision>63</cp:revision>
  <cp:lastPrinted>2018-10-09T18:36:00Z</cp:lastPrinted>
  <dcterms:created xsi:type="dcterms:W3CDTF">2022-08-15T13:30:00Z</dcterms:created>
  <dcterms:modified xsi:type="dcterms:W3CDTF">2022-08-31T18:09:00Z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0x0101000C198AB2C3D7FC4490019678331A3B17</vt:lpwstr>
  </property>
</Properties>
</file>